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0FD7762" w14:textId="09A9C721" w:rsidR="00425196" w:rsidRDefault="00425196" w:rsidP="00425196"/>
    <w:tbl>
      <w:tblPr>
        <w:tblStyle w:val="TableGrid"/>
        <w:tblW w:w="9706" w:type="dxa"/>
        <w:tblLayout w:type="fixed"/>
        <w:tblCellMar>
          <w:left w:w="0" w:type="dxa"/>
          <w:right w:w="1134" w:type="dxa"/>
        </w:tblCellMar>
        <w:tblLook w:val="01E0" w:firstRow="1" w:lastRow="1" w:firstColumn="1" w:lastColumn="1" w:noHBand="0" w:noVBand="0"/>
      </w:tblPr>
      <w:tblGrid>
        <w:gridCol w:w="9706"/>
      </w:tblGrid>
      <w:tr w:rsidR="00425196" w:rsidRPr="004241AA" w14:paraId="085BC666" w14:textId="77777777" w:rsidTr="00580533">
        <w:trPr>
          <w:trHeight w:hRule="exact" w:val="3529"/>
        </w:trPr>
        <w:tc>
          <w:tcPr>
            <w:tcW w:w="9706" w:type="dxa"/>
            <w:tcBorders>
              <w:top w:val="nil"/>
              <w:left w:val="nil"/>
              <w:bottom w:val="nil"/>
              <w:right w:val="nil"/>
            </w:tcBorders>
          </w:tcPr>
          <w:p w14:paraId="56D9B54E" w14:textId="77777777" w:rsidR="00425196" w:rsidRPr="004241AA" w:rsidRDefault="00425196" w:rsidP="0095348E">
            <w:pPr>
              <w:pStyle w:val="Normal-Documentdataleadtext"/>
            </w:pPr>
            <w:bookmarkStart w:id="0" w:name="Frontpage01"/>
            <w:r w:rsidRPr="004241AA">
              <w:t>Tellija</w:t>
            </w:r>
          </w:p>
          <w:p w14:paraId="790D4ED8" w14:textId="3C5D3282" w:rsidR="00425196" w:rsidRDefault="00DA3C95" w:rsidP="0095348E">
            <w:pPr>
              <w:pStyle w:val="Normal-Documentdatatext"/>
            </w:pPr>
            <w:r>
              <w:t>Heinar Mägi</w:t>
            </w:r>
          </w:p>
          <w:p w14:paraId="22CC6DB8" w14:textId="77777777" w:rsidR="00580533" w:rsidRPr="004241AA" w:rsidRDefault="00580533" w:rsidP="00580533">
            <w:pPr>
              <w:pStyle w:val="Normal-Documentdatatext"/>
            </w:pPr>
          </w:p>
          <w:p w14:paraId="44D210EC" w14:textId="77777777" w:rsidR="00425196" w:rsidRPr="004241AA" w:rsidRDefault="00425196" w:rsidP="0095348E">
            <w:pPr>
              <w:pStyle w:val="Normal-Documentdataleadtext"/>
            </w:pPr>
            <w:r w:rsidRPr="004241AA">
              <w:t>Dokumendi tüüp</w:t>
            </w:r>
          </w:p>
          <w:p w14:paraId="49E01549" w14:textId="77777777" w:rsidR="00425196" w:rsidRPr="004241AA" w:rsidRDefault="00425196" w:rsidP="0095348E">
            <w:pPr>
              <w:pStyle w:val="Normal-Documentdatatext"/>
            </w:pPr>
            <w:r>
              <w:t>Seletuskiri</w:t>
            </w:r>
          </w:p>
          <w:p w14:paraId="349D6C69" w14:textId="77777777" w:rsidR="00425196" w:rsidRPr="004241AA" w:rsidRDefault="00425196" w:rsidP="0095348E">
            <w:pPr>
              <w:pStyle w:val="Normal-Documentdataleadtext"/>
            </w:pPr>
          </w:p>
          <w:p w14:paraId="1654B849" w14:textId="77777777" w:rsidR="00425196" w:rsidRPr="00AF45CF" w:rsidRDefault="00425196" w:rsidP="0095348E">
            <w:pPr>
              <w:pStyle w:val="Normal-Documentdataleadtext"/>
            </w:pPr>
            <w:bookmarkStart w:id="1" w:name="bmkOvsDate02"/>
            <w:r w:rsidRPr="00AF45CF">
              <w:t>Kuupäev</w:t>
            </w:r>
            <w:bookmarkEnd w:id="1"/>
          </w:p>
          <w:p w14:paraId="4B2E8E94" w14:textId="2EAAC0BF" w:rsidR="00425196" w:rsidRDefault="00406630" w:rsidP="0095348E">
            <w:pPr>
              <w:pStyle w:val="Normal-Documentdatatext"/>
            </w:pPr>
            <w:r>
              <w:t>05</w:t>
            </w:r>
            <w:r w:rsidR="00CA22B3" w:rsidRPr="00AF45CF">
              <w:t>.</w:t>
            </w:r>
            <w:r>
              <w:t>05</w:t>
            </w:r>
            <w:r w:rsidR="00425196" w:rsidRPr="00AF45CF">
              <w:t>.20</w:t>
            </w:r>
            <w:r w:rsidR="002B3FC5" w:rsidRPr="00AF45CF">
              <w:t>2</w:t>
            </w:r>
            <w:r>
              <w:t>5</w:t>
            </w:r>
          </w:p>
          <w:p w14:paraId="17358D3C" w14:textId="77777777" w:rsidR="00B209BF" w:rsidRPr="00AF45CF" w:rsidRDefault="00B209BF" w:rsidP="0095348E">
            <w:pPr>
              <w:pStyle w:val="Normal-Documentdatatext"/>
            </w:pPr>
          </w:p>
          <w:p w14:paraId="23FC3E6D" w14:textId="77777777" w:rsidR="00391E4E" w:rsidRPr="00AF45CF" w:rsidRDefault="00391E4E" w:rsidP="00391E4E">
            <w:pPr>
              <w:pStyle w:val="Normal-Documentdatatext"/>
              <w:rPr>
                <w:b w:val="0"/>
                <w:bCs/>
              </w:rPr>
            </w:pPr>
            <w:r w:rsidRPr="00AF45CF">
              <w:rPr>
                <w:b w:val="0"/>
                <w:bCs/>
              </w:rPr>
              <w:t>Töö nr.</w:t>
            </w:r>
          </w:p>
          <w:p w14:paraId="1EF3AD46" w14:textId="7B8CE778" w:rsidR="00391E4E" w:rsidRPr="007822CA" w:rsidRDefault="00391E4E" w:rsidP="00391E4E">
            <w:pPr>
              <w:pStyle w:val="Normal-Documentdatatext"/>
            </w:pPr>
            <w:r w:rsidRPr="00AF45CF">
              <w:t>202</w:t>
            </w:r>
            <w:r w:rsidR="00B07EED">
              <w:t>4</w:t>
            </w:r>
            <w:r w:rsidRPr="00AF45CF">
              <w:t>_00</w:t>
            </w:r>
            <w:r w:rsidR="009E7FAB">
              <w:t>2</w:t>
            </w:r>
            <w:r w:rsidR="00DA3C95">
              <w:t>9</w:t>
            </w:r>
          </w:p>
          <w:p w14:paraId="40C6C18E" w14:textId="77777777" w:rsidR="00391E4E" w:rsidRPr="004241AA" w:rsidRDefault="00391E4E" w:rsidP="0095348E">
            <w:pPr>
              <w:pStyle w:val="Normal-Documentdatatext"/>
            </w:pPr>
          </w:p>
          <w:p w14:paraId="5420973C" w14:textId="77777777" w:rsidR="00425196" w:rsidRPr="004241AA" w:rsidRDefault="00425196" w:rsidP="0095348E">
            <w:pPr>
              <w:pStyle w:val="Normal-Documentdataleadtext"/>
            </w:pPr>
          </w:p>
          <w:p w14:paraId="780F91DD" w14:textId="0D5CA942" w:rsidR="00425196" w:rsidRPr="004241AA" w:rsidRDefault="00425196" w:rsidP="003855A9">
            <w:pPr>
              <w:pStyle w:val="Normal-Documentdataleadtext"/>
              <w:tabs>
                <w:tab w:val="left" w:pos="4665"/>
              </w:tabs>
            </w:pPr>
          </w:p>
        </w:tc>
      </w:tr>
      <w:tr w:rsidR="00425196" w:rsidRPr="004241AA" w14:paraId="2F55AC4F" w14:textId="77777777" w:rsidTr="00580533">
        <w:trPr>
          <w:trHeight w:hRule="exact" w:val="4146"/>
        </w:trPr>
        <w:tc>
          <w:tcPr>
            <w:tcW w:w="9706" w:type="dxa"/>
            <w:tcBorders>
              <w:top w:val="nil"/>
              <w:left w:val="nil"/>
              <w:bottom w:val="nil"/>
              <w:right w:val="nil"/>
            </w:tcBorders>
            <w:vAlign w:val="bottom"/>
          </w:tcPr>
          <w:p w14:paraId="43D6E07D" w14:textId="15629166" w:rsidR="00425196" w:rsidRDefault="004F3610" w:rsidP="00813203">
            <w:pPr>
              <w:pStyle w:val="Normal-FrontpageHeading2"/>
              <w:rPr>
                <w:color w:val="4D4D4D"/>
                <w:sz w:val="44"/>
                <w:szCs w:val="48"/>
              </w:rPr>
            </w:pPr>
            <w:r>
              <w:rPr>
                <w:color w:val="4D4D4D"/>
                <w:sz w:val="44"/>
                <w:szCs w:val="48"/>
              </w:rPr>
              <w:t>Jaama tn 41b</w:t>
            </w:r>
            <w:r w:rsidR="009B46E2">
              <w:rPr>
                <w:color w:val="4D4D4D"/>
                <w:sz w:val="44"/>
                <w:szCs w:val="48"/>
              </w:rPr>
              <w:t xml:space="preserve"> </w:t>
            </w:r>
            <w:r w:rsidR="00216F8D">
              <w:rPr>
                <w:color w:val="4D4D4D"/>
                <w:sz w:val="44"/>
                <w:szCs w:val="48"/>
              </w:rPr>
              <w:t xml:space="preserve">kinnistu mahasõidu </w:t>
            </w:r>
            <w:r w:rsidR="003855A9">
              <w:rPr>
                <w:color w:val="4D4D4D"/>
                <w:sz w:val="44"/>
                <w:szCs w:val="48"/>
              </w:rPr>
              <w:t>põhiprojekt</w:t>
            </w:r>
          </w:p>
          <w:p w14:paraId="5E8C0EEB" w14:textId="0F91CEAE" w:rsidR="009772F5" w:rsidRPr="009772F5" w:rsidRDefault="004F3610" w:rsidP="009772F5">
            <w:pPr>
              <w:rPr>
                <w:b/>
                <w:caps/>
                <w:color w:val="4D4D4D"/>
                <w:sz w:val="28"/>
                <w:szCs w:val="28"/>
              </w:rPr>
            </w:pPr>
            <w:r>
              <w:rPr>
                <w:b/>
                <w:caps/>
                <w:color w:val="4D4D4D"/>
                <w:sz w:val="28"/>
                <w:szCs w:val="28"/>
              </w:rPr>
              <w:t>Vasalemma jaama tee</w:t>
            </w:r>
            <w:r w:rsidR="009772F5">
              <w:rPr>
                <w:b/>
                <w:caps/>
                <w:color w:val="4D4D4D"/>
                <w:sz w:val="28"/>
                <w:szCs w:val="28"/>
              </w:rPr>
              <w:t xml:space="preserve"> nr </w:t>
            </w:r>
            <w:r w:rsidR="00DF7AFC">
              <w:rPr>
                <w:b/>
                <w:caps/>
                <w:color w:val="4D4D4D"/>
                <w:sz w:val="28"/>
                <w:szCs w:val="28"/>
              </w:rPr>
              <w:t>111</w:t>
            </w:r>
            <w:r>
              <w:rPr>
                <w:b/>
                <w:caps/>
                <w:color w:val="4D4D4D"/>
                <w:sz w:val="28"/>
                <w:szCs w:val="28"/>
              </w:rPr>
              <w:t>73</w:t>
            </w:r>
            <w:r w:rsidR="009772F5" w:rsidRPr="009772F5">
              <w:rPr>
                <w:b/>
                <w:caps/>
                <w:color w:val="4D4D4D"/>
                <w:sz w:val="28"/>
                <w:szCs w:val="28"/>
              </w:rPr>
              <w:t xml:space="preserve"> kilomeet</w:t>
            </w:r>
            <w:r w:rsidR="009772F5">
              <w:rPr>
                <w:b/>
                <w:caps/>
                <w:color w:val="4D4D4D"/>
                <w:sz w:val="28"/>
                <w:szCs w:val="28"/>
              </w:rPr>
              <w:t xml:space="preserve">er </w:t>
            </w:r>
            <w:r w:rsidR="006163D7">
              <w:rPr>
                <w:b/>
                <w:caps/>
                <w:color w:val="4D4D4D"/>
                <w:sz w:val="28"/>
                <w:szCs w:val="28"/>
              </w:rPr>
              <w:t>0</w:t>
            </w:r>
            <w:r w:rsidR="004528AA">
              <w:rPr>
                <w:b/>
                <w:caps/>
                <w:color w:val="4D4D4D"/>
                <w:sz w:val="28"/>
                <w:szCs w:val="28"/>
              </w:rPr>
              <w:t>.</w:t>
            </w:r>
            <w:r w:rsidR="006163D7">
              <w:rPr>
                <w:b/>
                <w:caps/>
                <w:color w:val="4D4D4D"/>
                <w:sz w:val="28"/>
                <w:szCs w:val="28"/>
              </w:rPr>
              <w:t>1</w:t>
            </w:r>
            <w:r w:rsidR="004C5B34">
              <w:rPr>
                <w:b/>
                <w:caps/>
                <w:color w:val="4D4D4D"/>
                <w:sz w:val="28"/>
                <w:szCs w:val="28"/>
              </w:rPr>
              <w:t>92</w:t>
            </w:r>
          </w:p>
          <w:p w14:paraId="63866A60" w14:textId="77777777" w:rsidR="00A318C2" w:rsidRPr="00A318C2" w:rsidRDefault="00A318C2" w:rsidP="00813203">
            <w:pPr>
              <w:pStyle w:val="Normal-FrontpageHeading2"/>
              <w:rPr>
                <w:color w:val="4D4D4D"/>
                <w:sz w:val="28"/>
                <w:szCs w:val="28"/>
              </w:rPr>
            </w:pPr>
          </w:p>
          <w:p w14:paraId="256F0669" w14:textId="46BA07E6" w:rsidR="00813203" w:rsidRPr="00860D18" w:rsidRDefault="00813203" w:rsidP="0095348E">
            <w:pPr>
              <w:pStyle w:val="Normal-FrontpageHeading2"/>
              <w:rPr>
                <w:sz w:val="44"/>
                <w:szCs w:val="44"/>
              </w:rPr>
            </w:pPr>
          </w:p>
        </w:tc>
      </w:tr>
    </w:tbl>
    <w:p w14:paraId="04C01517" w14:textId="377E28EE" w:rsidR="00425196" w:rsidRPr="004241AA" w:rsidRDefault="00397A06" w:rsidP="00425196">
      <w:pPr>
        <w:tabs>
          <w:tab w:val="left" w:pos="1078"/>
        </w:tabs>
        <w:sectPr w:rsidR="00425196" w:rsidRPr="004241AA" w:rsidSect="00E40CE8">
          <w:headerReference w:type="default" r:id="rId8"/>
          <w:footerReference w:type="default" r:id="rId9"/>
          <w:footerReference w:type="first" r:id="rId10"/>
          <w:pgSz w:w="11906" w:h="16838" w:code="9"/>
          <w:pgMar w:top="1872" w:right="1195" w:bottom="1051" w:left="1814" w:header="850" w:footer="504" w:gutter="0"/>
          <w:cols w:space="708"/>
          <w:titlePg/>
          <w:docGrid w:linePitch="360"/>
        </w:sectPr>
      </w:pPr>
      <w:r>
        <w:rPr>
          <w:noProof/>
        </w:rPr>
        <w:drawing>
          <wp:inline distT="0" distB="0" distL="0" distR="0" wp14:anchorId="3D6971D4" wp14:editId="7DF512BE">
            <wp:extent cx="5645150" cy="3363595"/>
            <wp:effectExtent l="0" t="0" r="0" b="8255"/>
            <wp:docPr id="11343923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645150" cy="3363595"/>
                    </a:xfrm>
                    <a:prstGeom prst="rect">
                      <a:avLst/>
                    </a:prstGeom>
                    <a:noFill/>
                    <a:ln>
                      <a:noFill/>
                    </a:ln>
                  </pic:spPr>
                </pic:pic>
              </a:graphicData>
            </a:graphic>
          </wp:inline>
        </w:drawing>
      </w:r>
    </w:p>
    <w:bookmarkEnd w:id="0"/>
    <w:p w14:paraId="57F5C448" w14:textId="77777777" w:rsidR="00425196" w:rsidRPr="004241AA" w:rsidRDefault="00425196" w:rsidP="00983F09">
      <w:pPr>
        <w:pStyle w:val="Caption"/>
      </w:pPr>
    </w:p>
    <w:tbl>
      <w:tblPr>
        <w:tblStyle w:val="TableGrid"/>
        <w:tblW w:w="893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1E0" w:firstRow="1" w:lastRow="1" w:firstColumn="1" w:lastColumn="1" w:noHBand="0" w:noVBand="0"/>
      </w:tblPr>
      <w:tblGrid>
        <w:gridCol w:w="2268"/>
        <w:gridCol w:w="6663"/>
      </w:tblGrid>
      <w:tr w:rsidR="00425196" w:rsidRPr="004241AA" w14:paraId="7EBCDEDD" w14:textId="77777777" w:rsidTr="005D7D2A">
        <w:trPr>
          <w:trHeight w:val="2891"/>
        </w:trPr>
        <w:tc>
          <w:tcPr>
            <w:tcW w:w="2268" w:type="dxa"/>
          </w:tcPr>
          <w:p w14:paraId="0A77EF74" w14:textId="77777777" w:rsidR="00425196" w:rsidRDefault="00425196" w:rsidP="0095348E">
            <w:pPr>
              <w:pStyle w:val="Normal-RevisionData"/>
            </w:pPr>
          </w:p>
        </w:tc>
        <w:tc>
          <w:tcPr>
            <w:tcW w:w="6663" w:type="dxa"/>
          </w:tcPr>
          <w:p w14:paraId="3629DAD5" w14:textId="77777777" w:rsidR="00425196" w:rsidRPr="004241AA" w:rsidRDefault="00425196" w:rsidP="0095348E">
            <w:pPr>
              <w:pStyle w:val="Normal-RevisionDataText"/>
            </w:pPr>
          </w:p>
        </w:tc>
      </w:tr>
      <w:tr w:rsidR="00425196" w:rsidRPr="004241AA" w14:paraId="244ADDAB" w14:textId="77777777" w:rsidTr="005D7D2A">
        <w:tc>
          <w:tcPr>
            <w:tcW w:w="2268" w:type="dxa"/>
          </w:tcPr>
          <w:p w14:paraId="2EBEBB0C" w14:textId="77777777" w:rsidR="00425196" w:rsidRPr="004241AA" w:rsidRDefault="00425196" w:rsidP="0095348E">
            <w:pPr>
              <w:pStyle w:val="Normal-RevisionData"/>
            </w:pPr>
            <w:r>
              <w:t>Versioon</w:t>
            </w:r>
          </w:p>
        </w:tc>
        <w:tc>
          <w:tcPr>
            <w:tcW w:w="6663" w:type="dxa"/>
          </w:tcPr>
          <w:p w14:paraId="661A9173" w14:textId="77777777" w:rsidR="00425196" w:rsidRPr="004241AA" w:rsidRDefault="00425196" w:rsidP="0095348E">
            <w:pPr>
              <w:pStyle w:val="Normal-RevisionDataText"/>
            </w:pPr>
            <w:r>
              <w:t>01</w:t>
            </w:r>
          </w:p>
        </w:tc>
      </w:tr>
      <w:tr w:rsidR="00425196" w:rsidRPr="004241AA" w14:paraId="213A77E6" w14:textId="77777777" w:rsidTr="005D7D2A">
        <w:tc>
          <w:tcPr>
            <w:tcW w:w="2268" w:type="dxa"/>
          </w:tcPr>
          <w:p w14:paraId="51635375" w14:textId="3978BF2F" w:rsidR="00425196" w:rsidRPr="004241AA" w:rsidRDefault="00425196" w:rsidP="0095348E">
            <w:pPr>
              <w:pStyle w:val="Normal-RevisionData"/>
            </w:pPr>
            <w:r>
              <w:t xml:space="preserve">Printimise </w:t>
            </w:r>
            <w:r w:rsidR="005D7D2A">
              <w:t>kuupäev</w:t>
            </w:r>
          </w:p>
        </w:tc>
        <w:tc>
          <w:tcPr>
            <w:tcW w:w="6663" w:type="dxa"/>
          </w:tcPr>
          <w:p w14:paraId="6A8591E2" w14:textId="1C865E47" w:rsidR="00425196" w:rsidRPr="004241AA" w:rsidRDefault="00446678" w:rsidP="0095348E">
            <w:pPr>
              <w:pStyle w:val="Normal-RevisionDataText"/>
            </w:pPr>
            <w:r>
              <w:t>2</w:t>
            </w:r>
            <w:r w:rsidR="00DA3C95">
              <w:t>0</w:t>
            </w:r>
            <w:r w:rsidR="00D36A24">
              <w:t>.</w:t>
            </w:r>
            <w:r>
              <w:t>10</w:t>
            </w:r>
            <w:r w:rsidR="00D36A24">
              <w:t>.2</w:t>
            </w:r>
            <w:r w:rsidR="00411635">
              <w:t>02</w:t>
            </w:r>
            <w:r w:rsidR="000B4184">
              <w:t>4</w:t>
            </w:r>
          </w:p>
        </w:tc>
      </w:tr>
      <w:tr w:rsidR="00425196" w:rsidRPr="004241AA" w14:paraId="5C6A8372" w14:textId="77777777" w:rsidTr="005D7D2A">
        <w:tc>
          <w:tcPr>
            <w:tcW w:w="2268" w:type="dxa"/>
          </w:tcPr>
          <w:p w14:paraId="09996170" w14:textId="67CA8E76" w:rsidR="00425196" w:rsidRPr="004241AA" w:rsidRDefault="003855A9" w:rsidP="0095348E">
            <w:pPr>
              <w:pStyle w:val="Normal-RevisionData"/>
            </w:pPr>
            <w:r>
              <w:t>Projektijuht:</w:t>
            </w:r>
          </w:p>
        </w:tc>
        <w:tc>
          <w:tcPr>
            <w:tcW w:w="6663" w:type="dxa"/>
          </w:tcPr>
          <w:p w14:paraId="7B3286CE" w14:textId="29E8ED2D" w:rsidR="00425196" w:rsidRPr="004241AA" w:rsidRDefault="00CA22B3" w:rsidP="0095348E">
            <w:pPr>
              <w:pStyle w:val="Normal-RevisionDataText"/>
            </w:pPr>
            <w:r>
              <w:t>Marko Toode</w:t>
            </w:r>
          </w:p>
        </w:tc>
      </w:tr>
      <w:tr w:rsidR="00813203" w:rsidRPr="004241AA" w14:paraId="0CA59631" w14:textId="77777777" w:rsidTr="005D7D2A">
        <w:tc>
          <w:tcPr>
            <w:tcW w:w="2268" w:type="dxa"/>
          </w:tcPr>
          <w:p w14:paraId="71CAF257" w14:textId="2DFDFE0A" w:rsidR="00813203" w:rsidRDefault="00813203" w:rsidP="0095348E">
            <w:pPr>
              <w:pStyle w:val="Normal-RevisionData"/>
            </w:pPr>
            <w:r>
              <w:t>Koostanud:</w:t>
            </w:r>
          </w:p>
        </w:tc>
        <w:tc>
          <w:tcPr>
            <w:tcW w:w="6663" w:type="dxa"/>
          </w:tcPr>
          <w:p w14:paraId="11BFF84E" w14:textId="4A5BC1FB" w:rsidR="00813203" w:rsidRDefault="00CA22B3" w:rsidP="0095348E">
            <w:pPr>
              <w:pStyle w:val="Normal-RevisionDataText"/>
            </w:pPr>
            <w:r>
              <w:t>Marko Toode</w:t>
            </w:r>
          </w:p>
        </w:tc>
      </w:tr>
    </w:tbl>
    <w:p w14:paraId="6FB3CDF5" w14:textId="77777777" w:rsidR="00425196" w:rsidRDefault="00425196" w:rsidP="00425196"/>
    <w:p w14:paraId="5FF13453" w14:textId="77777777" w:rsidR="00425196" w:rsidRPr="004241AA" w:rsidRDefault="00425196" w:rsidP="00425196"/>
    <w:p w14:paraId="43714BF6" w14:textId="77777777" w:rsidR="00425196" w:rsidRPr="004241AA" w:rsidRDefault="00425196" w:rsidP="00425196"/>
    <w:tbl>
      <w:tblPr>
        <w:tblStyle w:val="TableGrid"/>
        <w:tblW w:w="893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1E0" w:firstRow="1" w:lastRow="1" w:firstColumn="1" w:lastColumn="1" w:noHBand="0" w:noVBand="0"/>
      </w:tblPr>
      <w:tblGrid>
        <w:gridCol w:w="1418"/>
        <w:gridCol w:w="7513"/>
      </w:tblGrid>
      <w:tr w:rsidR="00425196" w:rsidRPr="004241AA" w14:paraId="0AE8E2BF" w14:textId="77777777" w:rsidTr="0095348E">
        <w:trPr>
          <w:trHeight w:val="421"/>
        </w:trPr>
        <w:tc>
          <w:tcPr>
            <w:tcW w:w="1418" w:type="dxa"/>
          </w:tcPr>
          <w:p w14:paraId="6C7C0736" w14:textId="0B1AF0E6" w:rsidR="00425196" w:rsidRPr="004241AA" w:rsidRDefault="00425196" w:rsidP="0095348E">
            <w:pPr>
              <w:pStyle w:val="Normal-Ref"/>
            </w:pPr>
          </w:p>
        </w:tc>
        <w:tc>
          <w:tcPr>
            <w:tcW w:w="7513" w:type="dxa"/>
          </w:tcPr>
          <w:p w14:paraId="6D2DA391" w14:textId="3795DBB8" w:rsidR="00425196" w:rsidRPr="004241AA" w:rsidRDefault="00425196" w:rsidP="0095348E">
            <w:pPr>
              <w:pStyle w:val="Normal-Ref"/>
            </w:pPr>
          </w:p>
        </w:tc>
      </w:tr>
    </w:tbl>
    <w:p w14:paraId="234F709C" w14:textId="77777777" w:rsidR="00425196" w:rsidRPr="004241AA" w:rsidRDefault="00425196" w:rsidP="00425196">
      <w:pPr>
        <w:pStyle w:val="Normal-Ref"/>
      </w:pPr>
    </w:p>
    <w:tbl>
      <w:tblPr>
        <w:tblStyle w:val="TableGrid"/>
        <w:tblpPr w:leftFromText="142" w:rightFromText="142" w:horzAnchor="margin" w:tblpYSpec="bottom"/>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2754"/>
      </w:tblGrid>
      <w:tr w:rsidR="00425196" w14:paraId="1DB6A45C" w14:textId="77777777" w:rsidTr="0095348E">
        <w:trPr>
          <w:trHeight w:hRule="exact" w:val="1558"/>
        </w:trPr>
        <w:tc>
          <w:tcPr>
            <w:tcW w:w="2754" w:type="dxa"/>
            <w:vAlign w:val="bottom"/>
          </w:tcPr>
          <w:p w14:paraId="04D2954F" w14:textId="77777777" w:rsidR="00425196" w:rsidRDefault="00425196" w:rsidP="0095348E">
            <w:pPr>
              <w:pStyle w:val="Template-Adresse"/>
              <w:tabs>
                <w:tab w:val="clear" w:pos="198"/>
                <w:tab w:val="left" w:pos="142"/>
              </w:tabs>
              <w:spacing w:before="20" w:after="20"/>
              <w:ind w:left="142"/>
            </w:pPr>
          </w:p>
        </w:tc>
      </w:tr>
    </w:tbl>
    <w:p w14:paraId="02CC1ACB" w14:textId="77777777" w:rsidR="00425196" w:rsidRPr="004241AA" w:rsidRDefault="00425196" w:rsidP="00425196">
      <w:pPr>
        <w:spacing w:line="240" w:lineRule="auto"/>
      </w:pPr>
      <w:r w:rsidRPr="004241AA">
        <w:br w:type="page"/>
      </w:r>
    </w:p>
    <w:tbl>
      <w:tblPr>
        <w:tblStyle w:val="TableGrid"/>
        <w:tblW w:w="7089"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1E0" w:firstRow="1" w:lastRow="1" w:firstColumn="1" w:lastColumn="1" w:noHBand="0" w:noVBand="0"/>
      </w:tblPr>
      <w:tblGrid>
        <w:gridCol w:w="7089"/>
      </w:tblGrid>
      <w:tr w:rsidR="00425196" w:rsidRPr="004241AA" w14:paraId="26703908" w14:textId="77777777" w:rsidTr="00983F09">
        <w:trPr>
          <w:trHeight w:hRule="exact" w:val="567"/>
        </w:trPr>
        <w:tc>
          <w:tcPr>
            <w:tcW w:w="7089" w:type="dxa"/>
          </w:tcPr>
          <w:p w14:paraId="6B2C8827" w14:textId="77777777" w:rsidR="00425196" w:rsidRPr="004241AA" w:rsidRDefault="00425196" w:rsidP="00983F09">
            <w:pPr>
              <w:pStyle w:val="Caption"/>
            </w:pPr>
            <w:r w:rsidRPr="00983F09">
              <w:rPr>
                <w:color w:val="5CA551" w:themeColor="accent2"/>
              </w:rPr>
              <w:lastRenderedPageBreak/>
              <w:t>SISUKORD</w:t>
            </w:r>
          </w:p>
        </w:tc>
      </w:tr>
    </w:tbl>
    <w:p w14:paraId="531E40E7" w14:textId="59AA6ED2" w:rsidR="00DA3C95" w:rsidRDefault="00425196">
      <w:pPr>
        <w:pStyle w:val="TOC1"/>
        <w:rPr>
          <w:rFonts w:eastAsiaTheme="minorEastAsia" w:cstheme="minorBidi"/>
          <w:b w:val="0"/>
          <w:bCs w:val="0"/>
          <w:caps w:val="0"/>
          <w:noProof/>
          <w:kern w:val="2"/>
          <w:sz w:val="24"/>
          <w:szCs w:val="24"/>
          <w:lang w:val="en-US" w:eastAsia="en-US"/>
          <w14:ligatures w14:val="standardContextual"/>
        </w:rPr>
      </w:pPr>
      <w:r>
        <w:fldChar w:fldCharType="begin"/>
      </w:r>
      <w:r>
        <w:instrText xml:space="preserve"> TOC \o "1-3" \h \z \u </w:instrText>
      </w:r>
      <w:r>
        <w:fldChar w:fldCharType="separate"/>
      </w:r>
      <w:hyperlink w:anchor="_Toc180347122" w:history="1">
        <w:r w:rsidR="00DA3C95" w:rsidRPr="005D037E">
          <w:rPr>
            <w:rStyle w:val="Hyperlink"/>
            <w:noProof/>
          </w:rPr>
          <w:t>1.</w:t>
        </w:r>
        <w:r w:rsidR="00DA3C95">
          <w:rPr>
            <w:rFonts w:eastAsiaTheme="minorEastAsia" w:cstheme="minorBidi"/>
            <w:b w:val="0"/>
            <w:bCs w:val="0"/>
            <w:caps w:val="0"/>
            <w:noProof/>
            <w:kern w:val="2"/>
            <w:sz w:val="24"/>
            <w:szCs w:val="24"/>
            <w:lang w:val="en-US" w:eastAsia="en-US"/>
            <w14:ligatures w14:val="standardContextual"/>
          </w:rPr>
          <w:tab/>
        </w:r>
        <w:r w:rsidR="00DA3C95" w:rsidRPr="005D037E">
          <w:rPr>
            <w:rStyle w:val="Hyperlink"/>
            <w:noProof/>
          </w:rPr>
          <w:t>üldosa</w:t>
        </w:r>
        <w:r w:rsidR="00DA3C95">
          <w:rPr>
            <w:noProof/>
            <w:webHidden/>
          </w:rPr>
          <w:tab/>
        </w:r>
        <w:r w:rsidR="00DA3C95">
          <w:rPr>
            <w:noProof/>
            <w:webHidden/>
          </w:rPr>
          <w:fldChar w:fldCharType="begin"/>
        </w:r>
        <w:r w:rsidR="00DA3C95">
          <w:rPr>
            <w:noProof/>
            <w:webHidden/>
          </w:rPr>
          <w:instrText xml:space="preserve"> PAGEREF _Toc180347122 \h </w:instrText>
        </w:r>
        <w:r w:rsidR="00DA3C95">
          <w:rPr>
            <w:noProof/>
            <w:webHidden/>
          </w:rPr>
        </w:r>
        <w:r w:rsidR="00DA3C95">
          <w:rPr>
            <w:noProof/>
            <w:webHidden/>
          </w:rPr>
          <w:fldChar w:fldCharType="separate"/>
        </w:r>
        <w:r w:rsidR="00DA3C95">
          <w:rPr>
            <w:noProof/>
            <w:webHidden/>
          </w:rPr>
          <w:t>4</w:t>
        </w:r>
        <w:r w:rsidR="00DA3C95">
          <w:rPr>
            <w:noProof/>
            <w:webHidden/>
          </w:rPr>
          <w:fldChar w:fldCharType="end"/>
        </w:r>
      </w:hyperlink>
    </w:p>
    <w:p w14:paraId="4AACC552" w14:textId="6396FCAA" w:rsidR="00DA3C95" w:rsidRDefault="00DA3C95">
      <w:pPr>
        <w:pStyle w:val="TOC2"/>
        <w:rPr>
          <w:rFonts w:eastAsiaTheme="minorEastAsia" w:cstheme="minorBidi"/>
          <w:noProof/>
          <w:kern w:val="2"/>
          <w:sz w:val="24"/>
          <w:szCs w:val="24"/>
          <w:lang w:val="en-US" w:eastAsia="en-US"/>
          <w14:ligatures w14:val="standardContextual"/>
        </w:rPr>
      </w:pPr>
      <w:hyperlink w:anchor="_Toc180347123" w:history="1">
        <w:r w:rsidRPr="005D037E">
          <w:rPr>
            <w:rStyle w:val="Hyperlink"/>
            <w:noProof/>
          </w:rPr>
          <w:t>1.1.</w:t>
        </w:r>
        <w:r>
          <w:rPr>
            <w:rFonts w:eastAsiaTheme="minorEastAsia" w:cstheme="minorBidi"/>
            <w:noProof/>
            <w:kern w:val="2"/>
            <w:sz w:val="24"/>
            <w:szCs w:val="24"/>
            <w:lang w:val="en-US" w:eastAsia="en-US"/>
            <w14:ligatures w14:val="standardContextual"/>
          </w:rPr>
          <w:tab/>
        </w:r>
        <w:r w:rsidRPr="005D037E">
          <w:rPr>
            <w:rStyle w:val="Hyperlink"/>
            <w:noProof/>
          </w:rPr>
          <w:t>Objekti asukoht</w:t>
        </w:r>
        <w:r>
          <w:rPr>
            <w:noProof/>
            <w:webHidden/>
          </w:rPr>
          <w:tab/>
        </w:r>
        <w:r>
          <w:rPr>
            <w:noProof/>
            <w:webHidden/>
          </w:rPr>
          <w:fldChar w:fldCharType="begin"/>
        </w:r>
        <w:r>
          <w:rPr>
            <w:noProof/>
            <w:webHidden/>
          </w:rPr>
          <w:instrText xml:space="preserve"> PAGEREF _Toc180347123 \h </w:instrText>
        </w:r>
        <w:r>
          <w:rPr>
            <w:noProof/>
            <w:webHidden/>
          </w:rPr>
        </w:r>
        <w:r>
          <w:rPr>
            <w:noProof/>
            <w:webHidden/>
          </w:rPr>
          <w:fldChar w:fldCharType="separate"/>
        </w:r>
        <w:r>
          <w:rPr>
            <w:noProof/>
            <w:webHidden/>
          </w:rPr>
          <w:t>4</w:t>
        </w:r>
        <w:r>
          <w:rPr>
            <w:noProof/>
            <w:webHidden/>
          </w:rPr>
          <w:fldChar w:fldCharType="end"/>
        </w:r>
      </w:hyperlink>
    </w:p>
    <w:p w14:paraId="611AA7BD" w14:textId="2C1B0FC8" w:rsidR="00DA3C95" w:rsidRDefault="00DA3C95">
      <w:pPr>
        <w:pStyle w:val="TOC2"/>
        <w:rPr>
          <w:rFonts w:eastAsiaTheme="minorEastAsia" w:cstheme="minorBidi"/>
          <w:noProof/>
          <w:kern w:val="2"/>
          <w:sz w:val="24"/>
          <w:szCs w:val="24"/>
          <w:lang w:val="en-US" w:eastAsia="en-US"/>
          <w14:ligatures w14:val="standardContextual"/>
        </w:rPr>
      </w:pPr>
      <w:hyperlink w:anchor="_Toc180347124" w:history="1">
        <w:r w:rsidRPr="005D037E">
          <w:rPr>
            <w:rStyle w:val="Hyperlink"/>
            <w:noProof/>
          </w:rPr>
          <w:t>1.2.</w:t>
        </w:r>
        <w:r>
          <w:rPr>
            <w:rFonts w:eastAsiaTheme="minorEastAsia" w:cstheme="minorBidi"/>
            <w:noProof/>
            <w:kern w:val="2"/>
            <w:sz w:val="24"/>
            <w:szCs w:val="24"/>
            <w:lang w:val="en-US" w:eastAsia="en-US"/>
            <w14:ligatures w14:val="standardContextual"/>
          </w:rPr>
          <w:tab/>
        </w:r>
        <w:r w:rsidRPr="005D037E">
          <w:rPr>
            <w:rStyle w:val="Hyperlink"/>
            <w:noProof/>
          </w:rPr>
          <w:t>Uuringud</w:t>
        </w:r>
        <w:r>
          <w:rPr>
            <w:noProof/>
            <w:webHidden/>
          </w:rPr>
          <w:tab/>
        </w:r>
        <w:r>
          <w:rPr>
            <w:noProof/>
            <w:webHidden/>
          </w:rPr>
          <w:fldChar w:fldCharType="begin"/>
        </w:r>
        <w:r>
          <w:rPr>
            <w:noProof/>
            <w:webHidden/>
          </w:rPr>
          <w:instrText xml:space="preserve"> PAGEREF _Toc180347124 \h </w:instrText>
        </w:r>
        <w:r>
          <w:rPr>
            <w:noProof/>
            <w:webHidden/>
          </w:rPr>
        </w:r>
        <w:r>
          <w:rPr>
            <w:noProof/>
            <w:webHidden/>
          </w:rPr>
          <w:fldChar w:fldCharType="separate"/>
        </w:r>
        <w:r>
          <w:rPr>
            <w:noProof/>
            <w:webHidden/>
          </w:rPr>
          <w:t>4</w:t>
        </w:r>
        <w:r>
          <w:rPr>
            <w:noProof/>
            <w:webHidden/>
          </w:rPr>
          <w:fldChar w:fldCharType="end"/>
        </w:r>
      </w:hyperlink>
    </w:p>
    <w:p w14:paraId="56A1EC67" w14:textId="0E2F655B" w:rsidR="00DA3C95" w:rsidRDefault="00DA3C95">
      <w:pPr>
        <w:pStyle w:val="TOC2"/>
        <w:rPr>
          <w:rFonts w:eastAsiaTheme="minorEastAsia" w:cstheme="minorBidi"/>
          <w:noProof/>
          <w:kern w:val="2"/>
          <w:sz w:val="24"/>
          <w:szCs w:val="24"/>
          <w:lang w:val="en-US" w:eastAsia="en-US"/>
          <w14:ligatures w14:val="standardContextual"/>
        </w:rPr>
      </w:pPr>
      <w:hyperlink w:anchor="_Toc180347125" w:history="1">
        <w:r w:rsidRPr="005D037E">
          <w:rPr>
            <w:rStyle w:val="Hyperlink"/>
            <w:noProof/>
          </w:rPr>
          <w:t>1.3.</w:t>
        </w:r>
        <w:r>
          <w:rPr>
            <w:rFonts w:eastAsiaTheme="minorEastAsia" w:cstheme="minorBidi"/>
            <w:noProof/>
            <w:kern w:val="2"/>
            <w:sz w:val="24"/>
            <w:szCs w:val="24"/>
            <w:lang w:val="en-US" w:eastAsia="en-US"/>
            <w14:ligatures w14:val="standardContextual"/>
          </w:rPr>
          <w:tab/>
        </w:r>
        <w:r w:rsidRPr="005D037E">
          <w:rPr>
            <w:rStyle w:val="Hyperlink"/>
            <w:noProof/>
          </w:rPr>
          <w:t>Tehnovõrgud</w:t>
        </w:r>
        <w:r>
          <w:rPr>
            <w:noProof/>
            <w:webHidden/>
          </w:rPr>
          <w:tab/>
        </w:r>
        <w:r>
          <w:rPr>
            <w:noProof/>
            <w:webHidden/>
          </w:rPr>
          <w:fldChar w:fldCharType="begin"/>
        </w:r>
        <w:r>
          <w:rPr>
            <w:noProof/>
            <w:webHidden/>
          </w:rPr>
          <w:instrText xml:space="preserve"> PAGEREF _Toc180347125 \h </w:instrText>
        </w:r>
        <w:r>
          <w:rPr>
            <w:noProof/>
            <w:webHidden/>
          </w:rPr>
        </w:r>
        <w:r>
          <w:rPr>
            <w:noProof/>
            <w:webHidden/>
          </w:rPr>
          <w:fldChar w:fldCharType="separate"/>
        </w:r>
        <w:r>
          <w:rPr>
            <w:noProof/>
            <w:webHidden/>
          </w:rPr>
          <w:t>5</w:t>
        </w:r>
        <w:r>
          <w:rPr>
            <w:noProof/>
            <w:webHidden/>
          </w:rPr>
          <w:fldChar w:fldCharType="end"/>
        </w:r>
      </w:hyperlink>
    </w:p>
    <w:p w14:paraId="1CF71718" w14:textId="3B93FF4F" w:rsidR="00DA3C95" w:rsidRDefault="00DA3C95">
      <w:pPr>
        <w:pStyle w:val="TOC2"/>
        <w:rPr>
          <w:rFonts w:eastAsiaTheme="minorEastAsia" w:cstheme="minorBidi"/>
          <w:noProof/>
          <w:kern w:val="2"/>
          <w:sz w:val="24"/>
          <w:szCs w:val="24"/>
          <w:lang w:val="en-US" w:eastAsia="en-US"/>
          <w14:ligatures w14:val="standardContextual"/>
        </w:rPr>
      </w:pPr>
      <w:hyperlink w:anchor="_Toc180347126" w:history="1">
        <w:r w:rsidRPr="005D037E">
          <w:rPr>
            <w:rStyle w:val="Hyperlink"/>
            <w:noProof/>
          </w:rPr>
          <w:t>1.4.</w:t>
        </w:r>
        <w:r>
          <w:rPr>
            <w:rFonts w:eastAsiaTheme="minorEastAsia" w:cstheme="minorBidi"/>
            <w:noProof/>
            <w:kern w:val="2"/>
            <w:sz w:val="24"/>
            <w:szCs w:val="24"/>
            <w:lang w:val="en-US" w:eastAsia="en-US"/>
            <w14:ligatures w14:val="standardContextual"/>
          </w:rPr>
          <w:tab/>
        </w:r>
        <w:r w:rsidRPr="005D037E">
          <w:rPr>
            <w:rStyle w:val="Hyperlink"/>
            <w:noProof/>
          </w:rPr>
          <w:t>Normid, standardid ja käskkirjad</w:t>
        </w:r>
        <w:r>
          <w:rPr>
            <w:noProof/>
            <w:webHidden/>
          </w:rPr>
          <w:tab/>
        </w:r>
        <w:r>
          <w:rPr>
            <w:noProof/>
            <w:webHidden/>
          </w:rPr>
          <w:fldChar w:fldCharType="begin"/>
        </w:r>
        <w:r>
          <w:rPr>
            <w:noProof/>
            <w:webHidden/>
          </w:rPr>
          <w:instrText xml:space="preserve"> PAGEREF _Toc180347126 \h </w:instrText>
        </w:r>
        <w:r>
          <w:rPr>
            <w:noProof/>
            <w:webHidden/>
          </w:rPr>
        </w:r>
        <w:r>
          <w:rPr>
            <w:noProof/>
            <w:webHidden/>
          </w:rPr>
          <w:fldChar w:fldCharType="separate"/>
        </w:r>
        <w:r>
          <w:rPr>
            <w:noProof/>
            <w:webHidden/>
          </w:rPr>
          <w:t>5</w:t>
        </w:r>
        <w:r>
          <w:rPr>
            <w:noProof/>
            <w:webHidden/>
          </w:rPr>
          <w:fldChar w:fldCharType="end"/>
        </w:r>
      </w:hyperlink>
    </w:p>
    <w:p w14:paraId="4E3DA7DE" w14:textId="42014777" w:rsidR="00DA3C95" w:rsidRDefault="00DA3C95">
      <w:pPr>
        <w:pStyle w:val="TOC1"/>
        <w:rPr>
          <w:rFonts w:eastAsiaTheme="minorEastAsia" w:cstheme="minorBidi"/>
          <w:b w:val="0"/>
          <w:bCs w:val="0"/>
          <w:caps w:val="0"/>
          <w:noProof/>
          <w:kern w:val="2"/>
          <w:sz w:val="24"/>
          <w:szCs w:val="24"/>
          <w:lang w:val="en-US" w:eastAsia="en-US"/>
          <w14:ligatures w14:val="standardContextual"/>
        </w:rPr>
      </w:pPr>
      <w:hyperlink w:anchor="_Toc180347127" w:history="1">
        <w:r w:rsidRPr="005D037E">
          <w:rPr>
            <w:rStyle w:val="Hyperlink"/>
            <w:noProof/>
          </w:rPr>
          <w:t>2.</w:t>
        </w:r>
        <w:r>
          <w:rPr>
            <w:rFonts w:eastAsiaTheme="minorEastAsia" w:cstheme="minorBidi"/>
            <w:b w:val="0"/>
            <w:bCs w:val="0"/>
            <w:caps w:val="0"/>
            <w:noProof/>
            <w:kern w:val="2"/>
            <w:sz w:val="24"/>
            <w:szCs w:val="24"/>
            <w:lang w:val="en-US" w:eastAsia="en-US"/>
            <w14:ligatures w14:val="standardContextual"/>
          </w:rPr>
          <w:tab/>
        </w:r>
        <w:r w:rsidRPr="005D037E">
          <w:rPr>
            <w:rStyle w:val="Hyperlink"/>
            <w:noProof/>
          </w:rPr>
          <w:t>projektlahendus</w:t>
        </w:r>
        <w:r>
          <w:rPr>
            <w:noProof/>
            <w:webHidden/>
          </w:rPr>
          <w:tab/>
        </w:r>
        <w:r>
          <w:rPr>
            <w:noProof/>
            <w:webHidden/>
          </w:rPr>
          <w:fldChar w:fldCharType="begin"/>
        </w:r>
        <w:r>
          <w:rPr>
            <w:noProof/>
            <w:webHidden/>
          </w:rPr>
          <w:instrText xml:space="preserve"> PAGEREF _Toc180347127 \h </w:instrText>
        </w:r>
        <w:r>
          <w:rPr>
            <w:noProof/>
            <w:webHidden/>
          </w:rPr>
        </w:r>
        <w:r>
          <w:rPr>
            <w:noProof/>
            <w:webHidden/>
          </w:rPr>
          <w:fldChar w:fldCharType="separate"/>
        </w:r>
        <w:r>
          <w:rPr>
            <w:noProof/>
            <w:webHidden/>
          </w:rPr>
          <w:t>6</w:t>
        </w:r>
        <w:r>
          <w:rPr>
            <w:noProof/>
            <w:webHidden/>
          </w:rPr>
          <w:fldChar w:fldCharType="end"/>
        </w:r>
      </w:hyperlink>
    </w:p>
    <w:p w14:paraId="2E5DD9AC" w14:textId="2EDD3035" w:rsidR="00DA3C95" w:rsidRDefault="00DA3C95">
      <w:pPr>
        <w:pStyle w:val="TOC2"/>
        <w:rPr>
          <w:rFonts w:eastAsiaTheme="minorEastAsia" w:cstheme="minorBidi"/>
          <w:noProof/>
          <w:kern w:val="2"/>
          <w:sz w:val="24"/>
          <w:szCs w:val="24"/>
          <w:lang w:val="en-US" w:eastAsia="en-US"/>
          <w14:ligatures w14:val="standardContextual"/>
        </w:rPr>
      </w:pPr>
      <w:hyperlink w:anchor="_Toc180347128" w:history="1">
        <w:r w:rsidRPr="005D037E">
          <w:rPr>
            <w:rStyle w:val="Hyperlink"/>
            <w:noProof/>
          </w:rPr>
          <w:t>2.1.</w:t>
        </w:r>
        <w:r>
          <w:rPr>
            <w:rFonts w:eastAsiaTheme="minorEastAsia" w:cstheme="minorBidi"/>
            <w:noProof/>
            <w:kern w:val="2"/>
            <w:sz w:val="24"/>
            <w:szCs w:val="24"/>
            <w:lang w:val="en-US" w:eastAsia="en-US"/>
            <w14:ligatures w14:val="standardContextual"/>
          </w:rPr>
          <w:tab/>
        </w:r>
        <w:r w:rsidRPr="005D037E">
          <w:rPr>
            <w:rStyle w:val="Hyperlink"/>
            <w:noProof/>
          </w:rPr>
          <w:t>Plaanilahendus</w:t>
        </w:r>
        <w:r>
          <w:rPr>
            <w:noProof/>
            <w:webHidden/>
          </w:rPr>
          <w:tab/>
        </w:r>
        <w:r>
          <w:rPr>
            <w:noProof/>
            <w:webHidden/>
          </w:rPr>
          <w:fldChar w:fldCharType="begin"/>
        </w:r>
        <w:r>
          <w:rPr>
            <w:noProof/>
            <w:webHidden/>
          </w:rPr>
          <w:instrText xml:space="preserve"> PAGEREF _Toc180347128 \h </w:instrText>
        </w:r>
        <w:r>
          <w:rPr>
            <w:noProof/>
            <w:webHidden/>
          </w:rPr>
        </w:r>
        <w:r>
          <w:rPr>
            <w:noProof/>
            <w:webHidden/>
          </w:rPr>
          <w:fldChar w:fldCharType="separate"/>
        </w:r>
        <w:r>
          <w:rPr>
            <w:noProof/>
            <w:webHidden/>
          </w:rPr>
          <w:t>6</w:t>
        </w:r>
        <w:r>
          <w:rPr>
            <w:noProof/>
            <w:webHidden/>
          </w:rPr>
          <w:fldChar w:fldCharType="end"/>
        </w:r>
      </w:hyperlink>
    </w:p>
    <w:p w14:paraId="61747625" w14:textId="20DADBAD" w:rsidR="00DA3C95" w:rsidRDefault="00DA3C95">
      <w:pPr>
        <w:pStyle w:val="TOC3"/>
        <w:rPr>
          <w:rFonts w:eastAsiaTheme="minorEastAsia" w:cstheme="minorBidi"/>
          <w:iCs w:val="0"/>
          <w:noProof/>
          <w:kern w:val="2"/>
          <w:sz w:val="24"/>
          <w:szCs w:val="24"/>
          <w:lang w:val="en-US" w:eastAsia="en-US"/>
          <w14:ligatures w14:val="standardContextual"/>
        </w:rPr>
      </w:pPr>
      <w:hyperlink w:anchor="_Toc180347129" w:history="1">
        <w:r w:rsidRPr="005D037E">
          <w:rPr>
            <w:rStyle w:val="Hyperlink"/>
            <w:noProof/>
          </w:rPr>
          <w:t>2.1.1.</w:t>
        </w:r>
        <w:r>
          <w:rPr>
            <w:rFonts w:eastAsiaTheme="minorEastAsia" w:cstheme="minorBidi"/>
            <w:iCs w:val="0"/>
            <w:noProof/>
            <w:kern w:val="2"/>
            <w:sz w:val="24"/>
            <w:szCs w:val="24"/>
            <w:lang w:val="en-US" w:eastAsia="en-US"/>
            <w14:ligatures w14:val="standardContextual"/>
          </w:rPr>
          <w:tab/>
        </w:r>
        <w:r w:rsidRPr="005D037E">
          <w:rPr>
            <w:rStyle w:val="Hyperlink"/>
            <w:noProof/>
          </w:rPr>
          <w:t>Üldine</w:t>
        </w:r>
        <w:r>
          <w:rPr>
            <w:noProof/>
            <w:webHidden/>
          </w:rPr>
          <w:tab/>
        </w:r>
        <w:r>
          <w:rPr>
            <w:noProof/>
            <w:webHidden/>
          </w:rPr>
          <w:fldChar w:fldCharType="begin"/>
        </w:r>
        <w:r>
          <w:rPr>
            <w:noProof/>
            <w:webHidden/>
          </w:rPr>
          <w:instrText xml:space="preserve"> PAGEREF _Toc180347129 \h </w:instrText>
        </w:r>
        <w:r>
          <w:rPr>
            <w:noProof/>
            <w:webHidden/>
          </w:rPr>
        </w:r>
        <w:r>
          <w:rPr>
            <w:noProof/>
            <w:webHidden/>
          </w:rPr>
          <w:fldChar w:fldCharType="separate"/>
        </w:r>
        <w:r>
          <w:rPr>
            <w:noProof/>
            <w:webHidden/>
          </w:rPr>
          <w:t>6</w:t>
        </w:r>
        <w:r>
          <w:rPr>
            <w:noProof/>
            <w:webHidden/>
          </w:rPr>
          <w:fldChar w:fldCharType="end"/>
        </w:r>
      </w:hyperlink>
    </w:p>
    <w:p w14:paraId="4BE56167" w14:textId="68ED5DBC" w:rsidR="00DA3C95" w:rsidRDefault="00DA3C95">
      <w:pPr>
        <w:pStyle w:val="TOC3"/>
        <w:rPr>
          <w:rFonts w:eastAsiaTheme="minorEastAsia" w:cstheme="minorBidi"/>
          <w:iCs w:val="0"/>
          <w:noProof/>
          <w:kern w:val="2"/>
          <w:sz w:val="24"/>
          <w:szCs w:val="24"/>
          <w:lang w:val="en-US" w:eastAsia="en-US"/>
          <w14:ligatures w14:val="standardContextual"/>
        </w:rPr>
      </w:pPr>
      <w:hyperlink w:anchor="_Toc180347130" w:history="1">
        <w:r w:rsidRPr="005D037E">
          <w:rPr>
            <w:rStyle w:val="Hyperlink"/>
            <w:noProof/>
          </w:rPr>
          <w:t>2.1.2.</w:t>
        </w:r>
        <w:r>
          <w:rPr>
            <w:rFonts w:eastAsiaTheme="minorEastAsia" w:cstheme="minorBidi"/>
            <w:iCs w:val="0"/>
            <w:noProof/>
            <w:kern w:val="2"/>
            <w:sz w:val="24"/>
            <w:szCs w:val="24"/>
            <w:lang w:val="en-US" w:eastAsia="en-US"/>
            <w14:ligatures w14:val="standardContextual"/>
          </w:rPr>
          <w:tab/>
        </w:r>
        <w:r w:rsidRPr="005D037E">
          <w:rPr>
            <w:rStyle w:val="Hyperlink"/>
            <w:noProof/>
          </w:rPr>
          <w:t>Asendiplaan</w:t>
        </w:r>
        <w:r>
          <w:rPr>
            <w:noProof/>
            <w:webHidden/>
          </w:rPr>
          <w:tab/>
        </w:r>
        <w:r>
          <w:rPr>
            <w:noProof/>
            <w:webHidden/>
          </w:rPr>
          <w:fldChar w:fldCharType="begin"/>
        </w:r>
        <w:r>
          <w:rPr>
            <w:noProof/>
            <w:webHidden/>
          </w:rPr>
          <w:instrText xml:space="preserve"> PAGEREF _Toc180347130 \h </w:instrText>
        </w:r>
        <w:r>
          <w:rPr>
            <w:noProof/>
            <w:webHidden/>
          </w:rPr>
        </w:r>
        <w:r>
          <w:rPr>
            <w:noProof/>
            <w:webHidden/>
          </w:rPr>
          <w:fldChar w:fldCharType="separate"/>
        </w:r>
        <w:r>
          <w:rPr>
            <w:noProof/>
            <w:webHidden/>
          </w:rPr>
          <w:t>6</w:t>
        </w:r>
        <w:r>
          <w:rPr>
            <w:noProof/>
            <w:webHidden/>
          </w:rPr>
          <w:fldChar w:fldCharType="end"/>
        </w:r>
      </w:hyperlink>
    </w:p>
    <w:p w14:paraId="39D67ED7" w14:textId="575873A6" w:rsidR="00DA3C95" w:rsidRDefault="00DA3C95">
      <w:pPr>
        <w:pStyle w:val="TOC3"/>
        <w:rPr>
          <w:rFonts w:eastAsiaTheme="minorEastAsia" w:cstheme="minorBidi"/>
          <w:iCs w:val="0"/>
          <w:noProof/>
          <w:kern w:val="2"/>
          <w:sz w:val="24"/>
          <w:szCs w:val="24"/>
          <w:lang w:val="en-US" w:eastAsia="en-US"/>
          <w14:ligatures w14:val="standardContextual"/>
        </w:rPr>
      </w:pPr>
      <w:hyperlink w:anchor="_Toc180347131" w:history="1">
        <w:r w:rsidRPr="005D037E">
          <w:rPr>
            <w:rStyle w:val="Hyperlink"/>
            <w:noProof/>
          </w:rPr>
          <w:t>2.1.3.</w:t>
        </w:r>
        <w:r>
          <w:rPr>
            <w:rFonts w:eastAsiaTheme="minorEastAsia" w:cstheme="minorBidi"/>
            <w:iCs w:val="0"/>
            <w:noProof/>
            <w:kern w:val="2"/>
            <w:sz w:val="24"/>
            <w:szCs w:val="24"/>
            <w:lang w:val="en-US" w:eastAsia="en-US"/>
            <w14:ligatures w14:val="standardContextual"/>
          </w:rPr>
          <w:tab/>
        </w:r>
        <w:r w:rsidRPr="005D037E">
          <w:rPr>
            <w:rStyle w:val="Hyperlink"/>
            <w:noProof/>
          </w:rPr>
          <w:t>Ristprofiil</w:t>
        </w:r>
        <w:r>
          <w:rPr>
            <w:noProof/>
            <w:webHidden/>
          </w:rPr>
          <w:tab/>
        </w:r>
        <w:r>
          <w:rPr>
            <w:noProof/>
            <w:webHidden/>
          </w:rPr>
          <w:fldChar w:fldCharType="begin"/>
        </w:r>
        <w:r>
          <w:rPr>
            <w:noProof/>
            <w:webHidden/>
          </w:rPr>
          <w:instrText xml:space="preserve"> PAGEREF _Toc180347131 \h </w:instrText>
        </w:r>
        <w:r>
          <w:rPr>
            <w:noProof/>
            <w:webHidden/>
          </w:rPr>
        </w:r>
        <w:r>
          <w:rPr>
            <w:noProof/>
            <w:webHidden/>
          </w:rPr>
          <w:fldChar w:fldCharType="separate"/>
        </w:r>
        <w:r>
          <w:rPr>
            <w:noProof/>
            <w:webHidden/>
          </w:rPr>
          <w:t>6</w:t>
        </w:r>
        <w:r>
          <w:rPr>
            <w:noProof/>
            <w:webHidden/>
          </w:rPr>
          <w:fldChar w:fldCharType="end"/>
        </w:r>
      </w:hyperlink>
    </w:p>
    <w:p w14:paraId="74CCD073" w14:textId="3AC8F15D" w:rsidR="00DA3C95" w:rsidRDefault="00DA3C95">
      <w:pPr>
        <w:pStyle w:val="TOC3"/>
        <w:rPr>
          <w:rFonts w:eastAsiaTheme="minorEastAsia" w:cstheme="minorBidi"/>
          <w:iCs w:val="0"/>
          <w:noProof/>
          <w:kern w:val="2"/>
          <w:sz w:val="24"/>
          <w:szCs w:val="24"/>
          <w:lang w:val="en-US" w:eastAsia="en-US"/>
          <w14:ligatures w14:val="standardContextual"/>
        </w:rPr>
      </w:pPr>
      <w:hyperlink w:anchor="_Toc180347132" w:history="1">
        <w:r w:rsidRPr="005D037E">
          <w:rPr>
            <w:rStyle w:val="Hyperlink"/>
            <w:noProof/>
          </w:rPr>
          <w:t>2.1.4.</w:t>
        </w:r>
        <w:r>
          <w:rPr>
            <w:rFonts w:eastAsiaTheme="minorEastAsia" w:cstheme="minorBidi"/>
            <w:iCs w:val="0"/>
            <w:noProof/>
            <w:kern w:val="2"/>
            <w:sz w:val="24"/>
            <w:szCs w:val="24"/>
            <w:lang w:val="en-US" w:eastAsia="en-US"/>
            <w14:ligatures w14:val="standardContextual"/>
          </w:rPr>
          <w:tab/>
        </w:r>
        <w:r w:rsidRPr="005D037E">
          <w:rPr>
            <w:rStyle w:val="Hyperlink"/>
            <w:noProof/>
          </w:rPr>
          <w:t>Pikiprofiil</w:t>
        </w:r>
        <w:r>
          <w:rPr>
            <w:noProof/>
            <w:webHidden/>
          </w:rPr>
          <w:tab/>
        </w:r>
        <w:r>
          <w:rPr>
            <w:noProof/>
            <w:webHidden/>
          </w:rPr>
          <w:fldChar w:fldCharType="begin"/>
        </w:r>
        <w:r>
          <w:rPr>
            <w:noProof/>
            <w:webHidden/>
          </w:rPr>
          <w:instrText xml:space="preserve"> PAGEREF _Toc180347132 \h </w:instrText>
        </w:r>
        <w:r>
          <w:rPr>
            <w:noProof/>
            <w:webHidden/>
          </w:rPr>
        </w:r>
        <w:r>
          <w:rPr>
            <w:noProof/>
            <w:webHidden/>
          </w:rPr>
          <w:fldChar w:fldCharType="separate"/>
        </w:r>
        <w:r>
          <w:rPr>
            <w:noProof/>
            <w:webHidden/>
          </w:rPr>
          <w:t>6</w:t>
        </w:r>
        <w:r>
          <w:rPr>
            <w:noProof/>
            <w:webHidden/>
          </w:rPr>
          <w:fldChar w:fldCharType="end"/>
        </w:r>
      </w:hyperlink>
    </w:p>
    <w:p w14:paraId="7065BD84" w14:textId="1D10A613" w:rsidR="00DA3C95" w:rsidRDefault="00DA3C95">
      <w:pPr>
        <w:pStyle w:val="TOC3"/>
        <w:rPr>
          <w:rFonts w:eastAsiaTheme="minorEastAsia" w:cstheme="minorBidi"/>
          <w:iCs w:val="0"/>
          <w:noProof/>
          <w:kern w:val="2"/>
          <w:sz w:val="24"/>
          <w:szCs w:val="24"/>
          <w:lang w:val="en-US" w:eastAsia="en-US"/>
          <w14:ligatures w14:val="standardContextual"/>
        </w:rPr>
      </w:pPr>
      <w:hyperlink w:anchor="_Toc180347133" w:history="1">
        <w:r w:rsidRPr="005D037E">
          <w:rPr>
            <w:rStyle w:val="Hyperlink"/>
            <w:noProof/>
          </w:rPr>
          <w:t>2.1.5.</w:t>
        </w:r>
        <w:r>
          <w:rPr>
            <w:rFonts w:eastAsiaTheme="minorEastAsia" w:cstheme="minorBidi"/>
            <w:iCs w:val="0"/>
            <w:noProof/>
            <w:kern w:val="2"/>
            <w:sz w:val="24"/>
            <w:szCs w:val="24"/>
            <w:lang w:val="en-US" w:eastAsia="en-US"/>
            <w14:ligatures w14:val="standardContextual"/>
          </w:rPr>
          <w:tab/>
        </w:r>
        <w:r w:rsidRPr="005D037E">
          <w:rPr>
            <w:rStyle w:val="Hyperlink"/>
            <w:noProof/>
          </w:rPr>
          <w:t>Muldkeha</w:t>
        </w:r>
        <w:r>
          <w:rPr>
            <w:noProof/>
            <w:webHidden/>
          </w:rPr>
          <w:tab/>
        </w:r>
        <w:r>
          <w:rPr>
            <w:noProof/>
            <w:webHidden/>
          </w:rPr>
          <w:fldChar w:fldCharType="begin"/>
        </w:r>
        <w:r>
          <w:rPr>
            <w:noProof/>
            <w:webHidden/>
          </w:rPr>
          <w:instrText xml:space="preserve"> PAGEREF _Toc180347133 \h </w:instrText>
        </w:r>
        <w:r>
          <w:rPr>
            <w:noProof/>
            <w:webHidden/>
          </w:rPr>
        </w:r>
        <w:r>
          <w:rPr>
            <w:noProof/>
            <w:webHidden/>
          </w:rPr>
          <w:fldChar w:fldCharType="separate"/>
        </w:r>
        <w:r>
          <w:rPr>
            <w:noProof/>
            <w:webHidden/>
          </w:rPr>
          <w:t>6</w:t>
        </w:r>
        <w:r>
          <w:rPr>
            <w:noProof/>
            <w:webHidden/>
          </w:rPr>
          <w:fldChar w:fldCharType="end"/>
        </w:r>
      </w:hyperlink>
    </w:p>
    <w:p w14:paraId="0A2466F8" w14:textId="62E8DEE0" w:rsidR="00DA3C95" w:rsidRDefault="00DA3C95">
      <w:pPr>
        <w:pStyle w:val="TOC3"/>
        <w:rPr>
          <w:rFonts w:eastAsiaTheme="minorEastAsia" w:cstheme="minorBidi"/>
          <w:iCs w:val="0"/>
          <w:noProof/>
          <w:kern w:val="2"/>
          <w:sz w:val="24"/>
          <w:szCs w:val="24"/>
          <w:lang w:val="en-US" w:eastAsia="en-US"/>
          <w14:ligatures w14:val="standardContextual"/>
        </w:rPr>
      </w:pPr>
      <w:hyperlink w:anchor="_Toc180347134" w:history="1">
        <w:r w:rsidRPr="005D037E">
          <w:rPr>
            <w:rStyle w:val="Hyperlink"/>
            <w:noProof/>
          </w:rPr>
          <w:t>2.1.6.</w:t>
        </w:r>
        <w:r>
          <w:rPr>
            <w:rFonts w:eastAsiaTheme="minorEastAsia" w:cstheme="minorBidi"/>
            <w:iCs w:val="0"/>
            <w:noProof/>
            <w:kern w:val="2"/>
            <w:sz w:val="24"/>
            <w:szCs w:val="24"/>
            <w:lang w:val="en-US" w:eastAsia="en-US"/>
            <w14:ligatures w14:val="standardContextual"/>
          </w:rPr>
          <w:tab/>
        </w:r>
        <w:r w:rsidRPr="005D037E">
          <w:rPr>
            <w:rStyle w:val="Hyperlink"/>
            <w:noProof/>
          </w:rPr>
          <w:t>Nõlvus</w:t>
        </w:r>
        <w:r>
          <w:rPr>
            <w:noProof/>
            <w:webHidden/>
          </w:rPr>
          <w:tab/>
        </w:r>
        <w:r>
          <w:rPr>
            <w:noProof/>
            <w:webHidden/>
          </w:rPr>
          <w:fldChar w:fldCharType="begin"/>
        </w:r>
        <w:r>
          <w:rPr>
            <w:noProof/>
            <w:webHidden/>
          </w:rPr>
          <w:instrText xml:space="preserve"> PAGEREF _Toc180347134 \h </w:instrText>
        </w:r>
        <w:r>
          <w:rPr>
            <w:noProof/>
            <w:webHidden/>
          </w:rPr>
        </w:r>
        <w:r>
          <w:rPr>
            <w:noProof/>
            <w:webHidden/>
          </w:rPr>
          <w:fldChar w:fldCharType="separate"/>
        </w:r>
        <w:r>
          <w:rPr>
            <w:noProof/>
            <w:webHidden/>
          </w:rPr>
          <w:t>7</w:t>
        </w:r>
        <w:r>
          <w:rPr>
            <w:noProof/>
            <w:webHidden/>
          </w:rPr>
          <w:fldChar w:fldCharType="end"/>
        </w:r>
      </w:hyperlink>
    </w:p>
    <w:p w14:paraId="318EEEDE" w14:textId="21E3913D" w:rsidR="00DA3C95" w:rsidRDefault="00DA3C95">
      <w:pPr>
        <w:pStyle w:val="TOC3"/>
        <w:rPr>
          <w:rFonts w:eastAsiaTheme="minorEastAsia" w:cstheme="minorBidi"/>
          <w:iCs w:val="0"/>
          <w:noProof/>
          <w:kern w:val="2"/>
          <w:sz w:val="24"/>
          <w:szCs w:val="24"/>
          <w:lang w:val="en-US" w:eastAsia="en-US"/>
          <w14:ligatures w14:val="standardContextual"/>
        </w:rPr>
      </w:pPr>
      <w:hyperlink w:anchor="_Toc180347135" w:history="1">
        <w:r w:rsidRPr="005D037E">
          <w:rPr>
            <w:rStyle w:val="Hyperlink"/>
            <w:noProof/>
          </w:rPr>
          <w:t>2.1.7.</w:t>
        </w:r>
        <w:r>
          <w:rPr>
            <w:rFonts w:eastAsiaTheme="minorEastAsia" w:cstheme="minorBidi"/>
            <w:iCs w:val="0"/>
            <w:noProof/>
            <w:kern w:val="2"/>
            <w:sz w:val="24"/>
            <w:szCs w:val="24"/>
            <w:lang w:val="en-US" w:eastAsia="en-US"/>
            <w14:ligatures w14:val="standardContextual"/>
          </w:rPr>
          <w:tab/>
        </w:r>
        <w:r w:rsidRPr="005D037E">
          <w:rPr>
            <w:rStyle w:val="Hyperlink"/>
            <w:noProof/>
          </w:rPr>
          <w:t>Veeviimarid</w:t>
        </w:r>
        <w:r>
          <w:rPr>
            <w:noProof/>
            <w:webHidden/>
          </w:rPr>
          <w:tab/>
        </w:r>
        <w:r>
          <w:rPr>
            <w:noProof/>
            <w:webHidden/>
          </w:rPr>
          <w:fldChar w:fldCharType="begin"/>
        </w:r>
        <w:r>
          <w:rPr>
            <w:noProof/>
            <w:webHidden/>
          </w:rPr>
          <w:instrText xml:space="preserve"> PAGEREF _Toc180347135 \h </w:instrText>
        </w:r>
        <w:r>
          <w:rPr>
            <w:noProof/>
            <w:webHidden/>
          </w:rPr>
        </w:r>
        <w:r>
          <w:rPr>
            <w:noProof/>
            <w:webHidden/>
          </w:rPr>
          <w:fldChar w:fldCharType="separate"/>
        </w:r>
        <w:r>
          <w:rPr>
            <w:noProof/>
            <w:webHidden/>
          </w:rPr>
          <w:t>7</w:t>
        </w:r>
        <w:r>
          <w:rPr>
            <w:noProof/>
            <w:webHidden/>
          </w:rPr>
          <w:fldChar w:fldCharType="end"/>
        </w:r>
      </w:hyperlink>
    </w:p>
    <w:p w14:paraId="536E8C05" w14:textId="5A3E9CAF" w:rsidR="00DA3C95" w:rsidRDefault="00DA3C95">
      <w:pPr>
        <w:pStyle w:val="TOC3"/>
        <w:rPr>
          <w:rFonts w:eastAsiaTheme="minorEastAsia" w:cstheme="minorBidi"/>
          <w:iCs w:val="0"/>
          <w:noProof/>
          <w:kern w:val="2"/>
          <w:sz w:val="24"/>
          <w:szCs w:val="24"/>
          <w:lang w:val="en-US" w:eastAsia="en-US"/>
          <w14:ligatures w14:val="standardContextual"/>
        </w:rPr>
      </w:pPr>
      <w:hyperlink w:anchor="_Toc180347136" w:history="1">
        <w:r w:rsidRPr="005D037E">
          <w:rPr>
            <w:rStyle w:val="Hyperlink"/>
            <w:noProof/>
          </w:rPr>
          <w:t>2.1.8.</w:t>
        </w:r>
        <w:r>
          <w:rPr>
            <w:rFonts w:eastAsiaTheme="minorEastAsia" w:cstheme="minorBidi"/>
            <w:iCs w:val="0"/>
            <w:noProof/>
            <w:kern w:val="2"/>
            <w:sz w:val="24"/>
            <w:szCs w:val="24"/>
            <w:lang w:val="en-US" w:eastAsia="en-US"/>
            <w14:ligatures w14:val="standardContextual"/>
          </w:rPr>
          <w:tab/>
        </w:r>
        <w:r w:rsidRPr="005D037E">
          <w:rPr>
            <w:rStyle w:val="Hyperlink"/>
            <w:noProof/>
          </w:rPr>
          <w:t>Katendikonstruktsioon</w:t>
        </w:r>
        <w:r>
          <w:rPr>
            <w:noProof/>
            <w:webHidden/>
          </w:rPr>
          <w:tab/>
        </w:r>
        <w:r>
          <w:rPr>
            <w:noProof/>
            <w:webHidden/>
          </w:rPr>
          <w:fldChar w:fldCharType="begin"/>
        </w:r>
        <w:r>
          <w:rPr>
            <w:noProof/>
            <w:webHidden/>
          </w:rPr>
          <w:instrText xml:space="preserve"> PAGEREF _Toc180347136 \h </w:instrText>
        </w:r>
        <w:r>
          <w:rPr>
            <w:noProof/>
            <w:webHidden/>
          </w:rPr>
        </w:r>
        <w:r>
          <w:rPr>
            <w:noProof/>
            <w:webHidden/>
          </w:rPr>
          <w:fldChar w:fldCharType="separate"/>
        </w:r>
        <w:r>
          <w:rPr>
            <w:noProof/>
            <w:webHidden/>
          </w:rPr>
          <w:t>7</w:t>
        </w:r>
        <w:r>
          <w:rPr>
            <w:noProof/>
            <w:webHidden/>
          </w:rPr>
          <w:fldChar w:fldCharType="end"/>
        </w:r>
      </w:hyperlink>
    </w:p>
    <w:p w14:paraId="52FE7FB2" w14:textId="57283C6B" w:rsidR="00DA3C95" w:rsidRDefault="00DA3C95">
      <w:pPr>
        <w:pStyle w:val="TOC2"/>
        <w:rPr>
          <w:rFonts w:eastAsiaTheme="minorEastAsia" w:cstheme="minorBidi"/>
          <w:noProof/>
          <w:kern w:val="2"/>
          <w:sz w:val="24"/>
          <w:szCs w:val="24"/>
          <w:lang w:val="en-US" w:eastAsia="en-US"/>
          <w14:ligatures w14:val="standardContextual"/>
        </w:rPr>
      </w:pPr>
      <w:hyperlink w:anchor="_Toc180347137" w:history="1">
        <w:r w:rsidRPr="005D037E">
          <w:rPr>
            <w:rStyle w:val="Hyperlink"/>
            <w:noProof/>
          </w:rPr>
          <w:t>2.2.</w:t>
        </w:r>
        <w:r>
          <w:rPr>
            <w:rFonts w:eastAsiaTheme="minorEastAsia" w:cstheme="minorBidi"/>
            <w:noProof/>
            <w:kern w:val="2"/>
            <w:sz w:val="24"/>
            <w:szCs w:val="24"/>
            <w:lang w:val="en-US" w:eastAsia="en-US"/>
            <w14:ligatures w14:val="standardContextual"/>
          </w:rPr>
          <w:tab/>
        </w:r>
        <w:r w:rsidRPr="005D037E">
          <w:rPr>
            <w:rStyle w:val="Hyperlink"/>
            <w:noProof/>
          </w:rPr>
          <w:t>Nähtavus</w:t>
        </w:r>
        <w:r>
          <w:rPr>
            <w:noProof/>
            <w:webHidden/>
          </w:rPr>
          <w:tab/>
        </w:r>
        <w:r>
          <w:rPr>
            <w:noProof/>
            <w:webHidden/>
          </w:rPr>
          <w:fldChar w:fldCharType="begin"/>
        </w:r>
        <w:r>
          <w:rPr>
            <w:noProof/>
            <w:webHidden/>
          </w:rPr>
          <w:instrText xml:space="preserve"> PAGEREF _Toc180347137 \h </w:instrText>
        </w:r>
        <w:r>
          <w:rPr>
            <w:noProof/>
            <w:webHidden/>
          </w:rPr>
        </w:r>
        <w:r>
          <w:rPr>
            <w:noProof/>
            <w:webHidden/>
          </w:rPr>
          <w:fldChar w:fldCharType="separate"/>
        </w:r>
        <w:r>
          <w:rPr>
            <w:noProof/>
            <w:webHidden/>
          </w:rPr>
          <w:t>8</w:t>
        </w:r>
        <w:r>
          <w:rPr>
            <w:noProof/>
            <w:webHidden/>
          </w:rPr>
          <w:fldChar w:fldCharType="end"/>
        </w:r>
      </w:hyperlink>
    </w:p>
    <w:p w14:paraId="0875AE61" w14:textId="3B50169A" w:rsidR="00DA3C95" w:rsidRDefault="00DA3C95">
      <w:pPr>
        <w:pStyle w:val="TOC2"/>
        <w:rPr>
          <w:rFonts w:eastAsiaTheme="minorEastAsia" w:cstheme="minorBidi"/>
          <w:noProof/>
          <w:kern w:val="2"/>
          <w:sz w:val="24"/>
          <w:szCs w:val="24"/>
          <w:lang w:val="en-US" w:eastAsia="en-US"/>
          <w14:ligatures w14:val="standardContextual"/>
        </w:rPr>
      </w:pPr>
      <w:hyperlink w:anchor="_Toc180347138" w:history="1">
        <w:r w:rsidRPr="005D037E">
          <w:rPr>
            <w:rStyle w:val="Hyperlink"/>
            <w:noProof/>
          </w:rPr>
          <w:t>2.3.</w:t>
        </w:r>
        <w:r>
          <w:rPr>
            <w:rFonts w:eastAsiaTheme="minorEastAsia" w:cstheme="minorBidi"/>
            <w:noProof/>
            <w:kern w:val="2"/>
            <w:sz w:val="24"/>
            <w:szCs w:val="24"/>
            <w:lang w:val="en-US" w:eastAsia="en-US"/>
            <w14:ligatures w14:val="standardContextual"/>
          </w:rPr>
          <w:tab/>
        </w:r>
        <w:r w:rsidRPr="005D037E">
          <w:rPr>
            <w:rStyle w:val="Hyperlink"/>
            <w:noProof/>
          </w:rPr>
          <w:t>Äärekivid</w:t>
        </w:r>
        <w:r>
          <w:rPr>
            <w:noProof/>
            <w:webHidden/>
          </w:rPr>
          <w:tab/>
        </w:r>
        <w:r>
          <w:rPr>
            <w:noProof/>
            <w:webHidden/>
          </w:rPr>
          <w:fldChar w:fldCharType="begin"/>
        </w:r>
        <w:r>
          <w:rPr>
            <w:noProof/>
            <w:webHidden/>
          </w:rPr>
          <w:instrText xml:space="preserve"> PAGEREF _Toc180347138 \h </w:instrText>
        </w:r>
        <w:r>
          <w:rPr>
            <w:noProof/>
            <w:webHidden/>
          </w:rPr>
        </w:r>
        <w:r>
          <w:rPr>
            <w:noProof/>
            <w:webHidden/>
          </w:rPr>
          <w:fldChar w:fldCharType="separate"/>
        </w:r>
        <w:r>
          <w:rPr>
            <w:noProof/>
            <w:webHidden/>
          </w:rPr>
          <w:t>8</w:t>
        </w:r>
        <w:r>
          <w:rPr>
            <w:noProof/>
            <w:webHidden/>
          </w:rPr>
          <w:fldChar w:fldCharType="end"/>
        </w:r>
      </w:hyperlink>
    </w:p>
    <w:p w14:paraId="25AF6322" w14:textId="0E8EEFC9" w:rsidR="00DA3C95" w:rsidRDefault="00DA3C95">
      <w:pPr>
        <w:pStyle w:val="TOC1"/>
        <w:rPr>
          <w:rFonts w:eastAsiaTheme="minorEastAsia" w:cstheme="minorBidi"/>
          <w:b w:val="0"/>
          <w:bCs w:val="0"/>
          <w:caps w:val="0"/>
          <w:noProof/>
          <w:kern w:val="2"/>
          <w:sz w:val="24"/>
          <w:szCs w:val="24"/>
          <w:lang w:val="en-US" w:eastAsia="en-US"/>
          <w14:ligatures w14:val="standardContextual"/>
        </w:rPr>
      </w:pPr>
      <w:hyperlink w:anchor="_Toc180347139" w:history="1">
        <w:r w:rsidRPr="005D037E">
          <w:rPr>
            <w:rStyle w:val="Hyperlink"/>
            <w:noProof/>
          </w:rPr>
          <w:t>3.</w:t>
        </w:r>
        <w:r>
          <w:rPr>
            <w:rFonts w:eastAsiaTheme="minorEastAsia" w:cstheme="minorBidi"/>
            <w:b w:val="0"/>
            <w:bCs w:val="0"/>
            <w:caps w:val="0"/>
            <w:noProof/>
            <w:kern w:val="2"/>
            <w:sz w:val="24"/>
            <w:szCs w:val="24"/>
            <w:lang w:val="en-US" w:eastAsia="en-US"/>
            <w14:ligatures w14:val="standardContextual"/>
          </w:rPr>
          <w:tab/>
        </w:r>
        <w:r w:rsidRPr="005D037E">
          <w:rPr>
            <w:rStyle w:val="Hyperlink"/>
            <w:noProof/>
          </w:rPr>
          <w:t>Ehitustööde teostamine</w:t>
        </w:r>
        <w:r>
          <w:rPr>
            <w:noProof/>
            <w:webHidden/>
          </w:rPr>
          <w:tab/>
        </w:r>
        <w:r>
          <w:rPr>
            <w:noProof/>
            <w:webHidden/>
          </w:rPr>
          <w:fldChar w:fldCharType="begin"/>
        </w:r>
        <w:r>
          <w:rPr>
            <w:noProof/>
            <w:webHidden/>
          </w:rPr>
          <w:instrText xml:space="preserve"> PAGEREF _Toc180347139 \h </w:instrText>
        </w:r>
        <w:r>
          <w:rPr>
            <w:noProof/>
            <w:webHidden/>
          </w:rPr>
        </w:r>
        <w:r>
          <w:rPr>
            <w:noProof/>
            <w:webHidden/>
          </w:rPr>
          <w:fldChar w:fldCharType="separate"/>
        </w:r>
        <w:r>
          <w:rPr>
            <w:noProof/>
            <w:webHidden/>
          </w:rPr>
          <w:t>10</w:t>
        </w:r>
        <w:r>
          <w:rPr>
            <w:noProof/>
            <w:webHidden/>
          </w:rPr>
          <w:fldChar w:fldCharType="end"/>
        </w:r>
      </w:hyperlink>
    </w:p>
    <w:p w14:paraId="547AC30D" w14:textId="7E903D05" w:rsidR="00DA3C95" w:rsidRDefault="00DA3C95">
      <w:pPr>
        <w:pStyle w:val="TOC2"/>
        <w:rPr>
          <w:rFonts w:eastAsiaTheme="minorEastAsia" w:cstheme="minorBidi"/>
          <w:noProof/>
          <w:kern w:val="2"/>
          <w:sz w:val="24"/>
          <w:szCs w:val="24"/>
          <w:lang w:val="en-US" w:eastAsia="en-US"/>
          <w14:ligatures w14:val="standardContextual"/>
        </w:rPr>
      </w:pPr>
      <w:hyperlink w:anchor="_Toc180347140" w:history="1">
        <w:r w:rsidRPr="005D037E">
          <w:rPr>
            <w:rStyle w:val="Hyperlink"/>
            <w:noProof/>
          </w:rPr>
          <w:t>3.1.</w:t>
        </w:r>
        <w:r>
          <w:rPr>
            <w:rFonts w:eastAsiaTheme="minorEastAsia" w:cstheme="minorBidi"/>
            <w:noProof/>
            <w:kern w:val="2"/>
            <w:sz w:val="24"/>
            <w:szCs w:val="24"/>
            <w:lang w:val="en-US" w:eastAsia="en-US"/>
            <w14:ligatures w14:val="standardContextual"/>
          </w:rPr>
          <w:tab/>
        </w:r>
        <w:r w:rsidRPr="005D037E">
          <w:rPr>
            <w:rStyle w:val="Hyperlink"/>
            <w:noProof/>
          </w:rPr>
          <w:t>Üldine</w:t>
        </w:r>
        <w:r>
          <w:rPr>
            <w:noProof/>
            <w:webHidden/>
          </w:rPr>
          <w:tab/>
        </w:r>
        <w:r>
          <w:rPr>
            <w:noProof/>
            <w:webHidden/>
          </w:rPr>
          <w:fldChar w:fldCharType="begin"/>
        </w:r>
        <w:r>
          <w:rPr>
            <w:noProof/>
            <w:webHidden/>
          </w:rPr>
          <w:instrText xml:space="preserve"> PAGEREF _Toc180347140 \h </w:instrText>
        </w:r>
        <w:r>
          <w:rPr>
            <w:noProof/>
            <w:webHidden/>
          </w:rPr>
        </w:r>
        <w:r>
          <w:rPr>
            <w:noProof/>
            <w:webHidden/>
          </w:rPr>
          <w:fldChar w:fldCharType="separate"/>
        </w:r>
        <w:r>
          <w:rPr>
            <w:noProof/>
            <w:webHidden/>
          </w:rPr>
          <w:t>10</w:t>
        </w:r>
        <w:r>
          <w:rPr>
            <w:noProof/>
            <w:webHidden/>
          </w:rPr>
          <w:fldChar w:fldCharType="end"/>
        </w:r>
      </w:hyperlink>
    </w:p>
    <w:p w14:paraId="0499B04E" w14:textId="53B28BCD" w:rsidR="00DA3C95" w:rsidRDefault="00DA3C95">
      <w:pPr>
        <w:pStyle w:val="TOC2"/>
        <w:rPr>
          <w:rFonts w:eastAsiaTheme="minorEastAsia" w:cstheme="minorBidi"/>
          <w:noProof/>
          <w:kern w:val="2"/>
          <w:sz w:val="24"/>
          <w:szCs w:val="24"/>
          <w:lang w:val="en-US" w:eastAsia="en-US"/>
          <w14:ligatures w14:val="standardContextual"/>
        </w:rPr>
      </w:pPr>
      <w:hyperlink w:anchor="_Toc180347141" w:history="1">
        <w:r w:rsidRPr="005D037E">
          <w:rPr>
            <w:rStyle w:val="Hyperlink"/>
            <w:noProof/>
          </w:rPr>
          <w:t>3.2.</w:t>
        </w:r>
        <w:r>
          <w:rPr>
            <w:rFonts w:eastAsiaTheme="minorEastAsia" w:cstheme="minorBidi"/>
            <w:noProof/>
            <w:kern w:val="2"/>
            <w:sz w:val="24"/>
            <w:szCs w:val="24"/>
            <w:lang w:val="en-US" w:eastAsia="en-US"/>
            <w14:ligatures w14:val="standardContextual"/>
          </w:rPr>
          <w:tab/>
        </w:r>
        <w:r w:rsidRPr="005D037E">
          <w:rPr>
            <w:rStyle w:val="Hyperlink"/>
            <w:noProof/>
          </w:rPr>
          <w:t>Tööde teostamine</w:t>
        </w:r>
        <w:r>
          <w:rPr>
            <w:noProof/>
            <w:webHidden/>
          </w:rPr>
          <w:tab/>
        </w:r>
        <w:r>
          <w:rPr>
            <w:noProof/>
            <w:webHidden/>
          </w:rPr>
          <w:fldChar w:fldCharType="begin"/>
        </w:r>
        <w:r>
          <w:rPr>
            <w:noProof/>
            <w:webHidden/>
          </w:rPr>
          <w:instrText xml:space="preserve"> PAGEREF _Toc180347141 \h </w:instrText>
        </w:r>
        <w:r>
          <w:rPr>
            <w:noProof/>
            <w:webHidden/>
          </w:rPr>
        </w:r>
        <w:r>
          <w:rPr>
            <w:noProof/>
            <w:webHidden/>
          </w:rPr>
          <w:fldChar w:fldCharType="separate"/>
        </w:r>
        <w:r>
          <w:rPr>
            <w:noProof/>
            <w:webHidden/>
          </w:rPr>
          <w:t>10</w:t>
        </w:r>
        <w:r>
          <w:rPr>
            <w:noProof/>
            <w:webHidden/>
          </w:rPr>
          <w:fldChar w:fldCharType="end"/>
        </w:r>
      </w:hyperlink>
    </w:p>
    <w:p w14:paraId="170D4700" w14:textId="74C2BCCC" w:rsidR="00DA3C95" w:rsidRDefault="00DA3C95">
      <w:pPr>
        <w:pStyle w:val="TOC3"/>
        <w:rPr>
          <w:rFonts w:eastAsiaTheme="minorEastAsia" w:cstheme="minorBidi"/>
          <w:iCs w:val="0"/>
          <w:noProof/>
          <w:kern w:val="2"/>
          <w:sz w:val="24"/>
          <w:szCs w:val="24"/>
          <w:lang w:val="en-US" w:eastAsia="en-US"/>
          <w14:ligatures w14:val="standardContextual"/>
        </w:rPr>
      </w:pPr>
      <w:hyperlink w:anchor="_Toc180347142" w:history="1">
        <w:r w:rsidRPr="005D037E">
          <w:rPr>
            <w:rStyle w:val="Hyperlink"/>
            <w:noProof/>
          </w:rPr>
          <w:t>3.2.1.</w:t>
        </w:r>
        <w:r>
          <w:rPr>
            <w:rFonts w:eastAsiaTheme="minorEastAsia" w:cstheme="minorBidi"/>
            <w:iCs w:val="0"/>
            <w:noProof/>
            <w:kern w:val="2"/>
            <w:sz w:val="24"/>
            <w:szCs w:val="24"/>
            <w:lang w:val="en-US" w:eastAsia="en-US"/>
            <w14:ligatures w14:val="standardContextual"/>
          </w:rPr>
          <w:tab/>
        </w:r>
        <w:r w:rsidRPr="005D037E">
          <w:rPr>
            <w:rStyle w:val="Hyperlink"/>
            <w:noProof/>
          </w:rPr>
          <w:t>Ettevalmistustööd</w:t>
        </w:r>
        <w:r>
          <w:rPr>
            <w:noProof/>
            <w:webHidden/>
          </w:rPr>
          <w:tab/>
        </w:r>
        <w:r>
          <w:rPr>
            <w:noProof/>
            <w:webHidden/>
          </w:rPr>
          <w:fldChar w:fldCharType="begin"/>
        </w:r>
        <w:r>
          <w:rPr>
            <w:noProof/>
            <w:webHidden/>
          </w:rPr>
          <w:instrText xml:space="preserve"> PAGEREF _Toc180347142 \h </w:instrText>
        </w:r>
        <w:r>
          <w:rPr>
            <w:noProof/>
            <w:webHidden/>
          </w:rPr>
        </w:r>
        <w:r>
          <w:rPr>
            <w:noProof/>
            <w:webHidden/>
          </w:rPr>
          <w:fldChar w:fldCharType="separate"/>
        </w:r>
        <w:r>
          <w:rPr>
            <w:noProof/>
            <w:webHidden/>
          </w:rPr>
          <w:t>10</w:t>
        </w:r>
        <w:r>
          <w:rPr>
            <w:noProof/>
            <w:webHidden/>
          </w:rPr>
          <w:fldChar w:fldCharType="end"/>
        </w:r>
      </w:hyperlink>
    </w:p>
    <w:p w14:paraId="73699A59" w14:textId="25A2CD22" w:rsidR="00DA3C95" w:rsidRDefault="00DA3C95">
      <w:pPr>
        <w:pStyle w:val="TOC2"/>
        <w:rPr>
          <w:rFonts w:eastAsiaTheme="minorEastAsia" w:cstheme="minorBidi"/>
          <w:noProof/>
          <w:kern w:val="2"/>
          <w:sz w:val="24"/>
          <w:szCs w:val="24"/>
          <w:lang w:val="en-US" w:eastAsia="en-US"/>
          <w14:ligatures w14:val="standardContextual"/>
        </w:rPr>
      </w:pPr>
      <w:hyperlink w:anchor="_Toc180347143" w:history="1">
        <w:r w:rsidRPr="005D037E">
          <w:rPr>
            <w:rStyle w:val="Hyperlink"/>
            <w:noProof/>
          </w:rPr>
          <w:t>3.3.</w:t>
        </w:r>
        <w:r>
          <w:rPr>
            <w:rFonts w:eastAsiaTheme="minorEastAsia" w:cstheme="minorBidi"/>
            <w:noProof/>
            <w:kern w:val="2"/>
            <w:sz w:val="24"/>
            <w:szCs w:val="24"/>
            <w:lang w:val="en-US" w:eastAsia="en-US"/>
            <w14:ligatures w14:val="standardContextual"/>
          </w:rPr>
          <w:tab/>
        </w:r>
        <w:r w:rsidRPr="005D037E">
          <w:rPr>
            <w:rStyle w:val="Hyperlink"/>
            <w:noProof/>
          </w:rPr>
          <w:t>Mullatööd</w:t>
        </w:r>
        <w:r>
          <w:rPr>
            <w:noProof/>
            <w:webHidden/>
          </w:rPr>
          <w:tab/>
        </w:r>
        <w:r>
          <w:rPr>
            <w:noProof/>
            <w:webHidden/>
          </w:rPr>
          <w:fldChar w:fldCharType="begin"/>
        </w:r>
        <w:r>
          <w:rPr>
            <w:noProof/>
            <w:webHidden/>
          </w:rPr>
          <w:instrText xml:space="preserve"> PAGEREF _Toc180347143 \h </w:instrText>
        </w:r>
        <w:r>
          <w:rPr>
            <w:noProof/>
            <w:webHidden/>
          </w:rPr>
        </w:r>
        <w:r>
          <w:rPr>
            <w:noProof/>
            <w:webHidden/>
          </w:rPr>
          <w:fldChar w:fldCharType="separate"/>
        </w:r>
        <w:r>
          <w:rPr>
            <w:noProof/>
            <w:webHidden/>
          </w:rPr>
          <w:t>10</w:t>
        </w:r>
        <w:r>
          <w:rPr>
            <w:noProof/>
            <w:webHidden/>
          </w:rPr>
          <w:fldChar w:fldCharType="end"/>
        </w:r>
      </w:hyperlink>
    </w:p>
    <w:p w14:paraId="35532FE2" w14:textId="0F6E4FB6" w:rsidR="00DA3C95" w:rsidRDefault="00DA3C95">
      <w:pPr>
        <w:pStyle w:val="TOC2"/>
        <w:rPr>
          <w:rFonts w:eastAsiaTheme="minorEastAsia" w:cstheme="minorBidi"/>
          <w:noProof/>
          <w:kern w:val="2"/>
          <w:sz w:val="24"/>
          <w:szCs w:val="24"/>
          <w:lang w:val="en-US" w:eastAsia="en-US"/>
          <w14:ligatures w14:val="standardContextual"/>
        </w:rPr>
      </w:pPr>
      <w:hyperlink w:anchor="_Toc180347144" w:history="1">
        <w:r w:rsidRPr="005D037E">
          <w:rPr>
            <w:rStyle w:val="Hyperlink"/>
            <w:noProof/>
          </w:rPr>
          <w:t>3.4.</w:t>
        </w:r>
        <w:r>
          <w:rPr>
            <w:rFonts w:eastAsiaTheme="minorEastAsia" w:cstheme="minorBidi"/>
            <w:noProof/>
            <w:kern w:val="2"/>
            <w:sz w:val="24"/>
            <w:szCs w:val="24"/>
            <w:lang w:val="en-US" w:eastAsia="en-US"/>
            <w14:ligatures w14:val="standardContextual"/>
          </w:rPr>
          <w:tab/>
        </w:r>
        <w:r w:rsidRPr="005D037E">
          <w:rPr>
            <w:rStyle w:val="Hyperlink"/>
            <w:noProof/>
          </w:rPr>
          <w:t>Katendi ehitus</w:t>
        </w:r>
        <w:r>
          <w:rPr>
            <w:noProof/>
            <w:webHidden/>
          </w:rPr>
          <w:tab/>
        </w:r>
        <w:r>
          <w:rPr>
            <w:noProof/>
            <w:webHidden/>
          </w:rPr>
          <w:fldChar w:fldCharType="begin"/>
        </w:r>
        <w:r>
          <w:rPr>
            <w:noProof/>
            <w:webHidden/>
          </w:rPr>
          <w:instrText xml:space="preserve"> PAGEREF _Toc180347144 \h </w:instrText>
        </w:r>
        <w:r>
          <w:rPr>
            <w:noProof/>
            <w:webHidden/>
          </w:rPr>
        </w:r>
        <w:r>
          <w:rPr>
            <w:noProof/>
            <w:webHidden/>
          </w:rPr>
          <w:fldChar w:fldCharType="separate"/>
        </w:r>
        <w:r>
          <w:rPr>
            <w:noProof/>
            <w:webHidden/>
          </w:rPr>
          <w:t>11</w:t>
        </w:r>
        <w:r>
          <w:rPr>
            <w:noProof/>
            <w:webHidden/>
          </w:rPr>
          <w:fldChar w:fldCharType="end"/>
        </w:r>
      </w:hyperlink>
    </w:p>
    <w:p w14:paraId="5360CC23" w14:textId="4A3F187C" w:rsidR="00DA3C95" w:rsidRDefault="00DA3C95">
      <w:pPr>
        <w:pStyle w:val="TOC1"/>
        <w:rPr>
          <w:rFonts w:eastAsiaTheme="minorEastAsia" w:cstheme="minorBidi"/>
          <w:b w:val="0"/>
          <w:bCs w:val="0"/>
          <w:caps w:val="0"/>
          <w:noProof/>
          <w:kern w:val="2"/>
          <w:sz w:val="24"/>
          <w:szCs w:val="24"/>
          <w:lang w:val="en-US" w:eastAsia="en-US"/>
          <w14:ligatures w14:val="standardContextual"/>
        </w:rPr>
      </w:pPr>
      <w:hyperlink w:anchor="_Toc180347145" w:history="1">
        <w:r w:rsidRPr="005D037E">
          <w:rPr>
            <w:rStyle w:val="Hyperlink"/>
            <w:noProof/>
          </w:rPr>
          <w:t>4.</w:t>
        </w:r>
        <w:r>
          <w:rPr>
            <w:rFonts w:eastAsiaTheme="minorEastAsia" w:cstheme="minorBidi"/>
            <w:b w:val="0"/>
            <w:bCs w:val="0"/>
            <w:caps w:val="0"/>
            <w:noProof/>
            <w:kern w:val="2"/>
            <w:sz w:val="24"/>
            <w:szCs w:val="24"/>
            <w:lang w:val="en-US" w:eastAsia="en-US"/>
            <w14:ligatures w14:val="standardContextual"/>
          </w:rPr>
          <w:tab/>
        </w:r>
        <w:r w:rsidRPr="005D037E">
          <w:rPr>
            <w:rStyle w:val="Hyperlink"/>
            <w:noProof/>
          </w:rPr>
          <w:t>HOOLDUSJUHENDID</w:t>
        </w:r>
        <w:r>
          <w:rPr>
            <w:noProof/>
            <w:webHidden/>
          </w:rPr>
          <w:tab/>
        </w:r>
        <w:r>
          <w:rPr>
            <w:noProof/>
            <w:webHidden/>
          </w:rPr>
          <w:fldChar w:fldCharType="begin"/>
        </w:r>
        <w:r>
          <w:rPr>
            <w:noProof/>
            <w:webHidden/>
          </w:rPr>
          <w:instrText xml:space="preserve"> PAGEREF _Toc180347145 \h </w:instrText>
        </w:r>
        <w:r>
          <w:rPr>
            <w:noProof/>
            <w:webHidden/>
          </w:rPr>
        </w:r>
        <w:r>
          <w:rPr>
            <w:noProof/>
            <w:webHidden/>
          </w:rPr>
          <w:fldChar w:fldCharType="separate"/>
        </w:r>
        <w:r>
          <w:rPr>
            <w:noProof/>
            <w:webHidden/>
          </w:rPr>
          <w:t>12</w:t>
        </w:r>
        <w:r>
          <w:rPr>
            <w:noProof/>
            <w:webHidden/>
          </w:rPr>
          <w:fldChar w:fldCharType="end"/>
        </w:r>
      </w:hyperlink>
    </w:p>
    <w:p w14:paraId="43844F27" w14:textId="727CA065" w:rsidR="00DA3C95" w:rsidRDefault="00DA3C95">
      <w:pPr>
        <w:pStyle w:val="TOC1"/>
        <w:rPr>
          <w:rFonts w:eastAsiaTheme="minorEastAsia" w:cstheme="minorBidi"/>
          <w:b w:val="0"/>
          <w:bCs w:val="0"/>
          <w:caps w:val="0"/>
          <w:noProof/>
          <w:kern w:val="2"/>
          <w:sz w:val="24"/>
          <w:szCs w:val="24"/>
          <w:lang w:val="en-US" w:eastAsia="en-US"/>
          <w14:ligatures w14:val="standardContextual"/>
        </w:rPr>
      </w:pPr>
      <w:hyperlink w:anchor="_Toc180347146" w:history="1">
        <w:r w:rsidRPr="005D037E">
          <w:rPr>
            <w:rStyle w:val="Hyperlink"/>
            <w:noProof/>
          </w:rPr>
          <w:t>5.</w:t>
        </w:r>
        <w:r>
          <w:rPr>
            <w:rFonts w:eastAsiaTheme="minorEastAsia" w:cstheme="minorBidi"/>
            <w:b w:val="0"/>
            <w:bCs w:val="0"/>
            <w:caps w:val="0"/>
            <w:noProof/>
            <w:kern w:val="2"/>
            <w:sz w:val="24"/>
            <w:szCs w:val="24"/>
            <w:lang w:val="en-US" w:eastAsia="en-US"/>
            <w14:ligatures w14:val="standardContextual"/>
          </w:rPr>
          <w:tab/>
        </w:r>
        <w:r w:rsidRPr="005D037E">
          <w:rPr>
            <w:rStyle w:val="Hyperlink"/>
            <w:noProof/>
          </w:rPr>
          <w:t>Keskkonnakaitse aspektid</w:t>
        </w:r>
        <w:r>
          <w:rPr>
            <w:noProof/>
            <w:webHidden/>
          </w:rPr>
          <w:tab/>
        </w:r>
        <w:r>
          <w:rPr>
            <w:noProof/>
            <w:webHidden/>
          </w:rPr>
          <w:fldChar w:fldCharType="begin"/>
        </w:r>
        <w:r>
          <w:rPr>
            <w:noProof/>
            <w:webHidden/>
          </w:rPr>
          <w:instrText xml:space="preserve"> PAGEREF _Toc180347146 \h </w:instrText>
        </w:r>
        <w:r>
          <w:rPr>
            <w:noProof/>
            <w:webHidden/>
          </w:rPr>
        </w:r>
        <w:r>
          <w:rPr>
            <w:noProof/>
            <w:webHidden/>
          </w:rPr>
          <w:fldChar w:fldCharType="separate"/>
        </w:r>
        <w:r>
          <w:rPr>
            <w:noProof/>
            <w:webHidden/>
          </w:rPr>
          <w:t>13</w:t>
        </w:r>
        <w:r>
          <w:rPr>
            <w:noProof/>
            <w:webHidden/>
          </w:rPr>
          <w:fldChar w:fldCharType="end"/>
        </w:r>
      </w:hyperlink>
    </w:p>
    <w:p w14:paraId="31346347" w14:textId="45DD6F59" w:rsidR="00425196" w:rsidRDefault="00425196" w:rsidP="00425196">
      <w:r>
        <w:fldChar w:fldCharType="end"/>
      </w:r>
    </w:p>
    <w:p w14:paraId="41D16665" w14:textId="77777777" w:rsidR="00425196" w:rsidRDefault="00425196" w:rsidP="00425196"/>
    <w:p w14:paraId="19521519" w14:textId="77777777" w:rsidR="00425196" w:rsidRDefault="00425196" w:rsidP="00425196"/>
    <w:p w14:paraId="7D0022D7" w14:textId="77777777" w:rsidR="00425196" w:rsidRDefault="00425196" w:rsidP="00425196"/>
    <w:p w14:paraId="09458C3E" w14:textId="77777777" w:rsidR="00425196" w:rsidRDefault="00425196" w:rsidP="00425196"/>
    <w:p w14:paraId="4C21DCFF" w14:textId="77777777" w:rsidR="00425196" w:rsidRDefault="00425196" w:rsidP="00425196"/>
    <w:p w14:paraId="4A27FE80" w14:textId="77777777" w:rsidR="00425196" w:rsidRDefault="00425196" w:rsidP="00425196"/>
    <w:p w14:paraId="7B5B427F" w14:textId="77777777" w:rsidR="00425196" w:rsidRDefault="00425196" w:rsidP="00425196"/>
    <w:p w14:paraId="771305B5" w14:textId="77777777" w:rsidR="00425196" w:rsidRDefault="00425196" w:rsidP="00425196"/>
    <w:p w14:paraId="2FCEEF75" w14:textId="77777777" w:rsidR="00425196" w:rsidRDefault="00425196" w:rsidP="00425196"/>
    <w:p w14:paraId="30C53B57" w14:textId="77777777" w:rsidR="00425196" w:rsidRDefault="00425196" w:rsidP="00425196"/>
    <w:p w14:paraId="1982384C" w14:textId="77777777" w:rsidR="00425196" w:rsidRDefault="00425196" w:rsidP="00425196"/>
    <w:p w14:paraId="33B67E39" w14:textId="77777777" w:rsidR="00425196" w:rsidRDefault="00425196" w:rsidP="00425196"/>
    <w:p w14:paraId="7B151689" w14:textId="77777777" w:rsidR="00425196" w:rsidRDefault="00425196" w:rsidP="00425196"/>
    <w:p w14:paraId="730E910F" w14:textId="77777777" w:rsidR="00425196" w:rsidRDefault="00425196" w:rsidP="00425196"/>
    <w:p w14:paraId="10DFE011" w14:textId="77777777" w:rsidR="00425196" w:rsidRDefault="00425196" w:rsidP="00425196"/>
    <w:p w14:paraId="77A3AA23" w14:textId="77777777" w:rsidR="00425196" w:rsidRDefault="00425196" w:rsidP="00425196"/>
    <w:p w14:paraId="5CC3093C" w14:textId="77777777" w:rsidR="00425196" w:rsidRDefault="00425196" w:rsidP="00425196"/>
    <w:p w14:paraId="41461AD6" w14:textId="77777777" w:rsidR="00425196" w:rsidRDefault="00425196" w:rsidP="00425196"/>
    <w:p w14:paraId="521C9DEB" w14:textId="3434B53F" w:rsidR="00425196" w:rsidRDefault="00425196" w:rsidP="00425196"/>
    <w:p w14:paraId="2EE313EB" w14:textId="17F4AAE8" w:rsidR="00425196" w:rsidRPr="00983F09" w:rsidRDefault="0095348E" w:rsidP="00983F09">
      <w:pPr>
        <w:pStyle w:val="Heading1"/>
      </w:pPr>
      <w:bookmarkStart w:id="2" w:name="_Toc180347122"/>
      <w:r w:rsidRPr="00983F09">
        <w:lastRenderedPageBreak/>
        <w:t>üldosa</w:t>
      </w:r>
      <w:bookmarkEnd w:id="2"/>
    </w:p>
    <w:p w14:paraId="204D48AC" w14:textId="1B90AD47" w:rsidR="00BC62C9" w:rsidRDefault="00BC62C9" w:rsidP="00BC62C9">
      <w:pPr>
        <w:pStyle w:val="Heading2"/>
      </w:pPr>
      <w:bookmarkStart w:id="3" w:name="_Toc180347123"/>
      <w:r>
        <w:t>Objekti asukoht</w:t>
      </w:r>
      <w:bookmarkEnd w:id="3"/>
    </w:p>
    <w:p w14:paraId="185448C6" w14:textId="23635667" w:rsidR="00BC62C9" w:rsidRPr="00BC62C9" w:rsidRDefault="00DF282A" w:rsidP="00BC62C9">
      <w:pPr>
        <w:pStyle w:val="BodyText"/>
      </w:pPr>
      <w:r>
        <w:rPr>
          <w:noProof/>
        </w:rPr>
        <w:drawing>
          <wp:inline distT="0" distB="0" distL="0" distR="0" wp14:anchorId="5D5958F6" wp14:editId="53BCD45E">
            <wp:extent cx="5645150" cy="2934335"/>
            <wp:effectExtent l="0" t="0" r="0" b="0"/>
            <wp:docPr id="184403376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645150" cy="2934335"/>
                    </a:xfrm>
                    <a:prstGeom prst="rect">
                      <a:avLst/>
                    </a:prstGeom>
                    <a:noFill/>
                    <a:ln>
                      <a:noFill/>
                    </a:ln>
                  </pic:spPr>
                </pic:pic>
              </a:graphicData>
            </a:graphic>
          </wp:inline>
        </w:drawing>
      </w:r>
    </w:p>
    <w:p w14:paraId="5A0F39B4" w14:textId="728DBC0C" w:rsidR="009B37C9" w:rsidRDefault="00DF282A" w:rsidP="009B37C9">
      <w:bookmarkStart w:id="4" w:name="_Hlk480187492"/>
      <w:bookmarkStart w:id="5" w:name="_Toc407786275"/>
      <w:r>
        <w:t>Jaama tänav 41b kinnistu</w:t>
      </w:r>
      <w:r w:rsidR="00992E5B">
        <w:t xml:space="preserve"> </w:t>
      </w:r>
      <w:r w:rsidR="00D42CD3">
        <w:t xml:space="preserve"> (</w:t>
      </w:r>
      <w:r w:rsidR="009B6332" w:rsidRPr="009B6332">
        <w:t>86801:002:0133</w:t>
      </w:r>
      <w:r w:rsidR="00D42CD3" w:rsidRPr="00D42CD3">
        <w:t>)</w:t>
      </w:r>
      <w:r w:rsidR="00D42CD3">
        <w:rPr>
          <w:rFonts w:ascii="Roboto" w:hAnsi="Roboto"/>
          <w:sz w:val="21"/>
          <w:szCs w:val="21"/>
          <w:shd w:val="clear" w:color="auto" w:fill="FFFFFF"/>
        </w:rPr>
        <w:t xml:space="preserve"> </w:t>
      </w:r>
      <w:r w:rsidR="001A3177">
        <w:t>asu</w:t>
      </w:r>
      <w:r w:rsidR="004774CB">
        <w:t>b</w:t>
      </w:r>
      <w:r w:rsidR="001A3177">
        <w:t xml:space="preserve"> </w:t>
      </w:r>
      <w:r w:rsidR="004561DC">
        <w:t>Harju</w:t>
      </w:r>
      <w:r w:rsidR="00C37F60">
        <w:t xml:space="preserve"> </w:t>
      </w:r>
      <w:r w:rsidR="00D42CD3">
        <w:t xml:space="preserve">maakonnas, </w:t>
      </w:r>
      <w:r w:rsidR="009B6332">
        <w:t>Lääne-Harju</w:t>
      </w:r>
      <w:r w:rsidR="00D42CD3">
        <w:t xml:space="preserve"> vallas, </w:t>
      </w:r>
      <w:r w:rsidR="009B6332">
        <w:t xml:space="preserve">Vasalemma alevikus, </w:t>
      </w:r>
      <w:r w:rsidR="00D42CD3">
        <w:t xml:space="preserve"> </w:t>
      </w:r>
      <w:r w:rsidR="006E2C56">
        <w:t>Vasalemma jaama</w:t>
      </w:r>
      <w:r w:rsidR="000D277E">
        <w:t xml:space="preserve"> t</w:t>
      </w:r>
      <w:r w:rsidR="004561DC">
        <w:t>ee</w:t>
      </w:r>
      <w:r w:rsidR="000846BE">
        <w:t xml:space="preserve"> </w:t>
      </w:r>
      <w:r w:rsidR="00A73E38">
        <w:t>1</w:t>
      </w:r>
      <w:r w:rsidR="000B4EC3">
        <w:t>1</w:t>
      </w:r>
      <w:r w:rsidR="002C6EF4">
        <w:t>1</w:t>
      </w:r>
      <w:r w:rsidR="006E2C56">
        <w:t>73</w:t>
      </w:r>
      <w:r w:rsidR="00937992">
        <w:t xml:space="preserve"> kilomeetri</w:t>
      </w:r>
      <w:r w:rsidR="002C6EF4">
        <w:t>l</w:t>
      </w:r>
      <w:r w:rsidR="00937992">
        <w:t xml:space="preserve"> </w:t>
      </w:r>
      <w:r w:rsidR="006E2C56">
        <w:t>0.192</w:t>
      </w:r>
      <w:r w:rsidR="000D277E">
        <w:t>.</w:t>
      </w:r>
    </w:p>
    <w:p w14:paraId="0ADF7263" w14:textId="5C623027" w:rsidR="0042794B" w:rsidRDefault="0042794B" w:rsidP="0095348E"/>
    <w:p w14:paraId="0D3E9EBD" w14:textId="65AEEC1E" w:rsidR="008A169A" w:rsidRPr="008A169A" w:rsidRDefault="008A169A" w:rsidP="008A169A">
      <w:pPr>
        <w:ind w:right="692"/>
        <w:rPr>
          <w:b/>
          <w:bCs/>
        </w:rPr>
      </w:pPr>
      <w:r w:rsidRPr="008A169A">
        <w:rPr>
          <w:b/>
          <w:bCs/>
        </w:rPr>
        <w:t>Projekteermise aluseks on võetud:</w:t>
      </w:r>
    </w:p>
    <w:p w14:paraId="651461D4" w14:textId="42D613BF" w:rsidR="00457776" w:rsidRDefault="00457776" w:rsidP="00102E19">
      <w:pPr>
        <w:pStyle w:val="ListParagraph"/>
        <w:numPr>
          <w:ilvl w:val="0"/>
          <w:numId w:val="30"/>
        </w:numPr>
        <w:ind w:right="692"/>
      </w:pPr>
      <w:r>
        <w:t xml:space="preserve">Transpordiametile kooskõlastamiseks saadetud Harju maakonna Lääne-Harju valla </w:t>
      </w:r>
      <w:r w:rsidR="002A2A24">
        <w:t>Vasalemma aleviku Jaama tn 41b kinnistu</w:t>
      </w:r>
      <w:r>
        <w:t>projekteerimistingimuste eelnõu (</w:t>
      </w:r>
      <w:r w:rsidR="00102E19" w:rsidRPr="00102E19">
        <w:t>menetlus nr 447616, EHR kood nr 121428346</w:t>
      </w:r>
      <w:r w:rsidR="00102E19">
        <w:t>)</w:t>
      </w:r>
    </w:p>
    <w:p w14:paraId="704DD0B6" w14:textId="77777777" w:rsidR="00791886" w:rsidRDefault="00791886" w:rsidP="00791886">
      <w:pPr>
        <w:ind w:left="360" w:right="692"/>
      </w:pPr>
    </w:p>
    <w:p w14:paraId="359EB48D" w14:textId="1FBEAE04" w:rsidR="008D14B1" w:rsidRDefault="00102E19" w:rsidP="008D14B1">
      <w:pPr>
        <w:ind w:right="692"/>
        <w:rPr>
          <w:b/>
          <w:bCs/>
        </w:rPr>
      </w:pPr>
      <w:r>
        <w:rPr>
          <w:b/>
          <w:bCs/>
        </w:rPr>
        <w:t>Vasalemma jaama tee</w:t>
      </w:r>
      <w:r w:rsidR="008D14B1" w:rsidRPr="008D14B1">
        <w:rPr>
          <w:b/>
          <w:bCs/>
        </w:rPr>
        <w:t xml:space="preserve"> nr </w:t>
      </w:r>
      <w:r>
        <w:rPr>
          <w:b/>
          <w:bCs/>
        </w:rPr>
        <w:t>11173</w:t>
      </w:r>
    </w:p>
    <w:p w14:paraId="424BFF31" w14:textId="51A64691" w:rsidR="006A4ED5" w:rsidRDefault="006A4ED5" w:rsidP="008D14B1">
      <w:pPr>
        <w:ind w:right="692"/>
        <w:rPr>
          <w:b/>
          <w:bCs/>
        </w:rPr>
      </w:pPr>
    </w:p>
    <w:p w14:paraId="0E134B9C" w14:textId="60442FBB" w:rsidR="005768A2" w:rsidRDefault="005768A2" w:rsidP="00E94B1A">
      <w:pPr>
        <w:ind w:right="692"/>
      </w:pPr>
      <w:r w:rsidRPr="005768A2">
        <w:t xml:space="preserve">Vasalemma </w:t>
      </w:r>
      <w:r w:rsidR="008F0406">
        <w:t>J</w:t>
      </w:r>
      <w:r w:rsidRPr="005768A2">
        <w:t>aama tee nr  11173 on vastavalt teeregistrile rekonstrueeritud 2017 aaastal</w:t>
      </w:r>
      <w:r w:rsidR="007A23B4">
        <w:t xml:space="preserve">, </w:t>
      </w:r>
      <w:r w:rsidRPr="005768A2">
        <w:t xml:space="preserve">mille raames on sõidutee äärde rajatud ka 12,0cm kõrguse äärekiviga eraldatud </w:t>
      </w:r>
      <w:r w:rsidR="00DA3C95">
        <w:t xml:space="preserve">2,5m laiune </w:t>
      </w:r>
      <w:r w:rsidRPr="005768A2">
        <w:t xml:space="preserve">jalgtee. </w:t>
      </w:r>
      <w:r w:rsidR="007A23B4">
        <w:t xml:space="preserve">Tegemist on asula sisese teega, </w:t>
      </w:r>
      <w:r w:rsidR="00E94B1A">
        <w:t xml:space="preserve">mille katte laius on 5,0m, </w:t>
      </w:r>
      <w:r w:rsidR="007A23B4">
        <w:t>liiklussag</w:t>
      </w:r>
      <w:r w:rsidR="007A23B4" w:rsidRPr="00E94B1A">
        <w:t xml:space="preserve">edus on  664 a/ööp (SAPA 100%) ning kiirus piiratud 50 km/h peale. </w:t>
      </w:r>
    </w:p>
    <w:p w14:paraId="6E6EA13A" w14:textId="77777777" w:rsidR="00E94B1A" w:rsidRDefault="00E94B1A" w:rsidP="00E94B1A">
      <w:pPr>
        <w:ind w:right="692"/>
      </w:pPr>
    </w:p>
    <w:p w14:paraId="0FECCC4D" w14:textId="0CA8EAA9" w:rsidR="005768A2" w:rsidRPr="00E94B1A" w:rsidRDefault="00DA3C95" w:rsidP="00E94B1A">
      <w:pPr>
        <w:ind w:right="692"/>
      </w:pPr>
      <w:r>
        <w:t>Olemasolev k</w:t>
      </w:r>
      <w:r w:rsidR="00E94B1A">
        <w:t>atend</w:t>
      </w:r>
      <w:r w:rsidR="006B5452">
        <w:t xml:space="preserve"> Teeregistri andmetel</w:t>
      </w:r>
      <w:r w:rsidR="00E94B1A">
        <w:t>:</w:t>
      </w:r>
    </w:p>
    <w:p w14:paraId="57F7C6DB" w14:textId="65029580" w:rsidR="008D14B1" w:rsidRPr="00E94B1A" w:rsidRDefault="00E94B1A" w:rsidP="008D14B1">
      <w:pPr>
        <w:pStyle w:val="ListParagraph"/>
        <w:numPr>
          <w:ilvl w:val="0"/>
          <w:numId w:val="34"/>
        </w:numPr>
        <w:ind w:right="692"/>
      </w:pPr>
      <w:r w:rsidRPr="00E94B1A">
        <w:t xml:space="preserve">AC 16 surf </w:t>
      </w:r>
      <w:r w:rsidRPr="00E94B1A">
        <w:tab/>
      </w:r>
      <w:r w:rsidRPr="00E94B1A">
        <w:tab/>
      </w:r>
      <w:r w:rsidRPr="00E94B1A">
        <w:tab/>
        <w:t>4,0 cm</w:t>
      </w:r>
    </w:p>
    <w:p w14:paraId="085D1936" w14:textId="2BAF0E78" w:rsidR="00E94B1A" w:rsidRDefault="00E94B1A" w:rsidP="008D14B1">
      <w:pPr>
        <w:pStyle w:val="ListParagraph"/>
        <w:numPr>
          <w:ilvl w:val="0"/>
          <w:numId w:val="34"/>
        </w:numPr>
        <w:ind w:right="692"/>
      </w:pPr>
      <w:r>
        <w:t xml:space="preserve">AS 32 base </w:t>
      </w:r>
      <w:r>
        <w:tab/>
      </w:r>
      <w:r>
        <w:tab/>
      </w:r>
      <w:r>
        <w:tab/>
        <w:t>6,0 cm</w:t>
      </w:r>
    </w:p>
    <w:p w14:paraId="6C8C33E7" w14:textId="6FC916F5" w:rsidR="00653AC3" w:rsidRDefault="00E94B1A" w:rsidP="008D14B1">
      <w:pPr>
        <w:pStyle w:val="ListParagraph"/>
        <w:numPr>
          <w:ilvl w:val="0"/>
          <w:numId w:val="34"/>
        </w:numPr>
        <w:ind w:right="692"/>
      </w:pPr>
      <w:r>
        <w:t xml:space="preserve">Paekivikillustik </w:t>
      </w:r>
      <w:r>
        <w:tab/>
      </w:r>
      <w:r>
        <w:tab/>
      </w:r>
      <w:r>
        <w:tab/>
        <w:t>25,0 cm</w:t>
      </w:r>
    </w:p>
    <w:p w14:paraId="349C0213" w14:textId="0870D671" w:rsidR="004664CE" w:rsidRPr="004664CE" w:rsidRDefault="004664CE" w:rsidP="00E07DE9">
      <w:pPr>
        <w:pStyle w:val="Heading2"/>
        <w:keepLines/>
        <w:tabs>
          <w:tab w:val="clear" w:pos="142"/>
          <w:tab w:val="clear" w:pos="1872"/>
        </w:tabs>
        <w:ind w:left="567" w:hanging="567"/>
        <w:jc w:val="left"/>
      </w:pPr>
      <w:bookmarkStart w:id="6" w:name="_Toc180347124"/>
      <w:r>
        <w:t>Uuringud</w:t>
      </w:r>
      <w:bookmarkEnd w:id="6"/>
    </w:p>
    <w:p w14:paraId="7FE45B5B" w14:textId="77777777" w:rsidR="00571136" w:rsidRPr="00DB58CB" w:rsidRDefault="00571136" w:rsidP="00DB58CB">
      <w:pPr>
        <w:rPr>
          <w:b/>
        </w:rPr>
      </w:pPr>
      <w:bookmarkStart w:id="7" w:name="_Toc480233282"/>
      <w:r w:rsidRPr="00DB58CB">
        <w:rPr>
          <w:b/>
        </w:rPr>
        <w:t>Topo-geodeetilised uuringud</w:t>
      </w:r>
      <w:bookmarkEnd w:id="7"/>
    </w:p>
    <w:p w14:paraId="7691B003" w14:textId="77777777" w:rsidR="00571136" w:rsidRPr="003855A9" w:rsidRDefault="00571136" w:rsidP="00571136">
      <w:pPr>
        <w:pStyle w:val="Adressaat"/>
      </w:pPr>
    </w:p>
    <w:p w14:paraId="4E1A49F7" w14:textId="77777777" w:rsidR="00571136" w:rsidRPr="002F0EF4" w:rsidRDefault="00571136" w:rsidP="00571136">
      <w:r w:rsidRPr="002F0EF4">
        <w:t xml:space="preserve">Projekteeritavale alale on lähtuvalt majandus-ja taristuministri 14.04.2016 määrusele nr 34 </w:t>
      </w:r>
      <w:r w:rsidRPr="002F0EF4">
        <w:rPr>
          <w:szCs w:val="20"/>
          <w:lang w:eastAsia="ar-SA"/>
        </w:rPr>
        <w:t>Topo-geodeetilisele uuringule ja teostusmõõdistusele esitatavad nõuded“ koostatud topo-geodeetiline aluskaart.</w:t>
      </w:r>
    </w:p>
    <w:p w14:paraId="0A8C82D6" w14:textId="702079F0" w:rsidR="0062349A" w:rsidRDefault="0062349A" w:rsidP="0062349A">
      <w:r>
        <w:lastRenderedPageBreak/>
        <w:t>Maa-ala on mõõdistatud riigi koordinaatide süsteemis L-EST’97 ja kõrgused on antud EH2000 kõrguste süsteemis.</w:t>
      </w:r>
    </w:p>
    <w:p w14:paraId="16DAF297" w14:textId="1155331D" w:rsidR="00571136" w:rsidRDefault="00571136" w:rsidP="00D42CD3">
      <w:r w:rsidRPr="002F0EF4">
        <w:t xml:space="preserve">Mõõdistustöid teostati </w:t>
      </w:r>
      <w:r w:rsidR="00D42CD3" w:rsidRPr="002F0EF4">
        <w:t>202</w:t>
      </w:r>
      <w:r w:rsidR="00BA16FE">
        <w:t>4</w:t>
      </w:r>
      <w:r w:rsidR="00D42CD3" w:rsidRPr="002F0EF4">
        <w:t xml:space="preserve"> aasta </w:t>
      </w:r>
      <w:r w:rsidR="00A30C1A">
        <w:t>oktoobri</w:t>
      </w:r>
      <w:r w:rsidR="003E5349">
        <w:t xml:space="preserve"> </w:t>
      </w:r>
      <w:r w:rsidR="002F0EF4" w:rsidRPr="002F0EF4">
        <w:t xml:space="preserve">kuus </w:t>
      </w:r>
      <w:r w:rsidR="00BD2CDC">
        <w:t>OÜ</w:t>
      </w:r>
      <w:r w:rsidR="00A30C1A">
        <w:t xml:space="preserve"> AderGeo</w:t>
      </w:r>
      <w:r w:rsidR="00DC0631">
        <w:t xml:space="preserve"> </w:t>
      </w:r>
      <w:r w:rsidR="002F0EF4" w:rsidRPr="002F0EF4">
        <w:t xml:space="preserve">poolt töö numbriga </w:t>
      </w:r>
      <w:r w:rsidR="00A30C1A">
        <w:t>M041024</w:t>
      </w:r>
    </w:p>
    <w:p w14:paraId="1C62E573" w14:textId="77777777" w:rsidR="00B6094A" w:rsidRDefault="00B6094A" w:rsidP="00D42CD3"/>
    <w:p w14:paraId="6899496B" w14:textId="77777777" w:rsidR="00571136" w:rsidRDefault="00571136" w:rsidP="00571136"/>
    <w:p w14:paraId="5BA28169" w14:textId="77777777" w:rsidR="00571136" w:rsidRPr="00DB58CB" w:rsidRDefault="00571136" w:rsidP="00DB58CB">
      <w:pPr>
        <w:rPr>
          <w:b/>
        </w:rPr>
      </w:pPr>
      <w:r w:rsidRPr="00DB58CB">
        <w:rPr>
          <w:b/>
        </w:rPr>
        <w:t>Geoloogilised uuringud</w:t>
      </w:r>
    </w:p>
    <w:p w14:paraId="044B766F" w14:textId="77777777" w:rsidR="00571136" w:rsidRDefault="00571136" w:rsidP="00571136">
      <w:r w:rsidRPr="004F765A">
        <w:t>Ehitusgeoloogilised uuringud ei ole tehtud.</w:t>
      </w:r>
    </w:p>
    <w:p w14:paraId="5E0B3945" w14:textId="77777777" w:rsidR="00571136" w:rsidRDefault="00571136" w:rsidP="00571136"/>
    <w:p w14:paraId="3EE17F68" w14:textId="77777777" w:rsidR="00DB58CB" w:rsidRDefault="00DB58CB" w:rsidP="00571136"/>
    <w:p w14:paraId="6FA0E7B3" w14:textId="77777777" w:rsidR="00571136" w:rsidRPr="00DB58CB" w:rsidRDefault="00571136" w:rsidP="00DB58CB">
      <w:pPr>
        <w:rPr>
          <w:b/>
        </w:rPr>
      </w:pPr>
      <w:r w:rsidRPr="00DB58CB">
        <w:rPr>
          <w:b/>
        </w:rPr>
        <w:t>Liiklusuuringud</w:t>
      </w:r>
    </w:p>
    <w:p w14:paraId="0AE5C3DA" w14:textId="77777777" w:rsidR="00571136" w:rsidRPr="004F765A" w:rsidRDefault="00571136" w:rsidP="00DB58CB">
      <w:r>
        <w:t>Liiklusuuringuid ei ole tehtud</w:t>
      </w:r>
    </w:p>
    <w:p w14:paraId="2B97458F" w14:textId="77777777" w:rsidR="00571136" w:rsidRPr="00BB0093" w:rsidRDefault="00571136" w:rsidP="00571136">
      <w:pPr>
        <w:pStyle w:val="Heading2"/>
        <w:keepLines/>
        <w:tabs>
          <w:tab w:val="clear" w:pos="142"/>
          <w:tab w:val="clear" w:pos="1872"/>
        </w:tabs>
        <w:ind w:left="567" w:hanging="567"/>
        <w:jc w:val="left"/>
      </w:pPr>
      <w:bookmarkStart w:id="8" w:name="_Toc480233283"/>
      <w:bookmarkStart w:id="9" w:name="_Toc180347125"/>
      <w:r w:rsidRPr="00BB0093">
        <w:t>Tehnovõrgud</w:t>
      </w:r>
      <w:bookmarkEnd w:id="8"/>
      <w:bookmarkEnd w:id="9"/>
    </w:p>
    <w:p w14:paraId="0F7AAAD4" w14:textId="6F263B9E" w:rsidR="00D42CD3" w:rsidRDefault="00BA1E2D" w:rsidP="00863D0A">
      <w:pPr>
        <w:spacing w:after="0"/>
      </w:pPr>
      <w:r>
        <w:t xml:space="preserve">Projekteeritava mahasõiduga </w:t>
      </w:r>
      <w:r w:rsidR="001235DD">
        <w:t xml:space="preserve">ristuvad </w:t>
      </w:r>
      <w:r w:rsidR="00A30C1A">
        <w:t>järgmised olemasolevad tehnovõrgud</w:t>
      </w:r>
    </w:p>
    <w:p w14:paraId="6B875F66" w14:textId="5FBE582B" w:rsidR="00A30C1A" w:rsidRDefault="00AE63F4" w:rsidP="00A30C1A">
      <w:pPr>
        <w:pStyle w:val="ListParagraph"/>
        <w:numPr>
          <w:ilvl w:val="0"/>
          <w:numId w:val="37"/>
        </w:numPr>
        <w:spacing w:after="0"/>
      </w:pPr>
      <w:r>
        <w:t>Kaks Telia Eesti AS-le kuuluvat sidekaablit</w:t>
      </w:r>
    </w:p>
    <w:p w14:paraId="2E4B4263" w14:textId="128F4E47" w:rsidR="00AE63F4" w:rsidRDefault="00C54387" w:rsidP="00A30C1A">
      <w:pPr>
        <w:pStyle w:val="ListParagraph"/>
        <w:numPr>
          <w:ilvl w:val="0"/>
          <w:numId w:val="37"/>
        </w:numPr>
        <w:spacing w:after="0"/>
      </w:pPr>
      <w:r>
        <w:t xml:space="preserve">Elektrilevi OÜ-le kuuluv </w:t>
      </w:r>
      <w:r w:rsidR="00DA3C95">
        <w:t xml:space="preserve">keskpinge </w:t>
      </w:r>
      <w:r>
        <w:t>elektrimaakaabelliin 24 kV</w:t>
      </w:r>
    </w:p>
    <w:p w14:paraId="40574257" w14:textId="2510DCC9" w:rsidR="00C54387" w:rsidRDefault="00C54387" w:rsidP="00A30C1A">
      <w:pPr>
        <w:pStyle w:val="ListParagraph"/>
        <w:numPr>
          <w:ilvl w:val="0"/>
          <w:numId w:val="37"/>
        </w:numPr>
        <w:spacing w:after="0"/>
      </w:pPr>
      <w:r>
        <w:t xml:space="preserve">Transpordiametile kuuluv tänavavalgustuse madalpinge elektrimaakaabelliin </w:t>
      </w:r>
    </w:p>
    <w:p w14:paraId="0897EBAC" w14:textId="1009260E" w:rsidR="000E25F5" w:rsidRDefault="000E25F5" w:rsidP="00A30C1A">
      <w:pPr>
        <w:pStyle w:val="ListParagraph"/>
        <w:numPr>
          <w:ilvl w:val="0"/>
          <w:numId w:val="37"/>
        </w:numPr>
        <w:spacing w:after="0"/>
      </w:pPr>
      <w:r>
        <w:t>Elektrilevi OÜ-le kuulub õhuliin alla 1kV</w:t>
      </w:r>
    </w:p>
    <w:p w14:paraId="35D416A6" w14:textId="77777777" w:rsidR="0095348E" w:rsidRDefault="0095348E" w:rsidP="00C54ACB">
      <w:pPr>
        <w:pStyle w:val="Heading2"/>
      </w:pPr>
      <w:bookmarkStart w:id="10" w:name="_Toc480233278"/>
      <w:bookmarkStart w:id="11" w:name="_Toc180347126"/>
      <w:r>
        <w:t>Normid, standardid ja käskkirjad</w:t>
      </w:r>
      <w:bookmarkEnd w:id="10"/>
      <w:bookmarkEnd w:id="11"/>
    </w:p>
    <w:p w14:paraId="2475A257" w14:textId="77777777" w:rsidR="0095348E" w:rsidRPr="00232472" w:rsidRDefault="0095348E" w:rsidP="0095348E">
      <w:pPr>
        <w:rPr>
          <w:u w:val="single"/>
        </w:rPr>
      </w:pPr>
      <w:r w:rsidRPr="00232472">
        <w:rPr>
          <w:rStyle w:val="Strong"/>
          <w:u w:val="single"/>
        </w:rPr>
        <w:t>Uuringute</w:t>
      </w:r>
      <w:r w:rsidRPr="00232472">
        <w:rPr>
          <w:b/>
          <w:u w:val="single"/>
        </w:rPr>
        <w:t xml:space="preserve"> </w:t>
      </w:r>
      <w:r w:rsidRPr="00232472">
        <w:rPr>
          <w:u w:val="single"/>
        </w:rPr>
        <w:t>teostamisel on lähtutud:</w:t>
      </w:r>
    </w:p>
    <w:p w14:paraId="4FE1BABF" w14:textId="5B09F728" w:rsidR="0095348E" w:rsidRDefault="0095348E" w:rsidP="00744990">
      <w:pPr>
        <w:pStyle w:val="ListParagraph"/>
        <w:numPr>
          <w:ilvl w:val="0"/>
          <w:numId w:val="18"/>
        </w:numPr>
        <w:jc w:val="left"/>
      </w:pPr>
      <w:r w:rsidRPr="00322C7E">
        <w:t>Topo-geodeetilisele uuringule ja teostusmõõdistamisele esitatavad nõuded</w:t>
      </w:r>
      <w:r>
        <w:t xml:space="preserve"> (</w:t>
      </w:r>
      <w:r>
        <w:rPr>
          <w:rFonts w:ascii="Arial" w:hAnsi="Arial" w:cs="Arial"/>
          <w:color w:val="202020"/>
          <w:shd w:val="clear" w:color="auto" w:fill="FFFFFF"/>
        </w:rPr>
        <w:t xml:space="preserve">RT I, </w:t>
      </w:r>
      <w:r w:rsidR="002D750A">
        <w:rPr>
          <w:rFonts w:ascii="Arial" w:hAnsi="Arial" w:cs="Arial"/>
          <w:color w:val="202020"/>
          <w:shd w:val="clear" w:color="auto" w:fill="FFFFFF"/>
        </w:rPr>
        <w:t>22</w:t>
      </w:r>
      <w:r>
        <w:rPr>
          <w:rFonts w:ascii="Arial" w:hAnsi="Arial" w:cs="Arial"/>
          <w:color w:val="202020"/>
          <w:shd w:val="clear" w:color="auto" w:fill="FFFFFF"/>
        </w:rPr>
        <w:t>.04.2016, 3</w:t>
      </w:r>
      <w:r>
        <w:t>).</w:t>
      </w:r>
    </w:p>
    <w:p w14:paraId="47169151" w14:textId="77777777" w:rsidR="0095348E" w:rsidRDefault="0095348E" w:rsidP="00744990">
      <w:pPr>
        <w:pStyle w:val="ListParagraph"/>
        <w:numPr>
          <w:ilvl w:val="0"/>
          <w:numId w:val="18"/>
        </w:numPr>
        <w:jc w:val="left"/>
      </w:pPr>
      <w:r>
        <w:t xml:space="preserve">Täiendavad juhendid: </w:t>
      </w:r>
    </w:p>
    <w:p w14:paraId="537A8D7C" w14:textId="0A2C37EA" w:rsidR="0095348E" w:rsidRDefault="00CE459A" w:rsidP="00CE459A">
      <w:pPr>
        <w:pStyle w:val="ListParagraph"/>
        <w:numPr>
          <w:ilvl w:val="1"/>
          <w:numId w:val="18"/>
        </w:numPr>
      </w:pPr>
      <w:r w:rsidRPr="00CE459A">
        <w:t>https://transpordiamet.ee/riigiteede-juhendid</w:t>
      </w:r>
    </w:p>
    <w:p w14:paraId="1F92A6EA" w14:textId="77777777" w:rsidR="0095348E" w:rsidRPr="00A71D08" w:rsidRDefault="0095348E" w:rsidP="0095348E">
      <w:pPr>
        <w:rPr>
          <w:u w:val="single"/>
        </w:rPr>
      </w:pPr>
      <w:r w:rsidRPr="00A71D08">
        <w:rPr>
          <w:rStyle w:val="Strong"/>
          <w:u w:val="single"/>
        </w:rPr>
        <w:t>Tee, liikluse ja katendi</w:t>
      </w:r>
      <w:r w:rsidRPr="00A71D08">
        <w:rPr>
          <w:u w:val="single"/>
        </w:rPr>
        <w:t xml:space="preserve"> projekteerimisel on lähtutud: </w:t>
      </w:r>
    </w:p>
    <w:p w14:paraId="581A22D1" w14:textId="07DFB1FF" w:rsidR="0095348E" w:rsidRPr="00A71D08" w:rsidRDefault="0095348E" w:rsidP="00744990">
      <w:pPr>
        <w:pStyle w:val="BodyText"/>
        <w:numPr>
          <w:ilvl w:val="0"/>
          <w:numId w:val="19"/>
        </w:numPr>
      </w:pPr>
      <w:r w:rsidRPr="00A71D08">
        <w:t>Ehitusseadustik (</w:t>
      </w:r>
      <w:r w:rsidR="00B3494E">
        <w:t>30</w:t>
      </w:r>
      <w:r w:rsidRPr="00A71D08">
        <w:t>.0</w:t>
      </w:r>
      <w:r w:rsidR="00B3494E">
        <w:t>6</w:t>
      </w:r>
      <w:r w:rsidRPr="00A71D08">
        <w:t>.20</w:t>
      </w:r>
      <w:r w:rsidR="0007163E">
        <w:t>23</w:t>
      </w:r>
      <w:r w:rsidRPr="00A71D08">
        <w:t xml:space="preserve">); </w:t>
      </w:r>
    </w:p>
    <w:p w14:paraId="7DB69486" w14:textId="68DBA014" w:rsidR="0095348E" w:rsidRPr="00A71D08" w:rsidRDefault="0095348E" w:rsidP="00744990">
      <w:pPr>
        <w:pStyle w:val="BodyText"/>
        <w:numPr>
          <w:ilvl w:val="0"/>
          <w:numId w:val="19"/>
        </w:numPr>
      </w:pPr>
      <w:r w:rsidRPr="00A71D08">
        <w:t>Tee projekteerimise normid (</w:t>
      </w:r>
      <w:r w:rsidR="00332B8D">
        <w:t>2</w:t>
      </w:r>
      <w:r w:rsidR="00B3494E">
        <w:t>2</w:t>
      </w:r>
      <w:r w:rsidRPr="00A71D08">
        <w:t>.</w:t>
      </w:r>
      <w:r w:rsidR="00332B8D">
        <w:t>11</w:t>
      </w:r>
      <w:r w:rsidRPr="00A71D08">
        <w:t>.20</w:t>
      </w:r>
      <w:r w:rsidR="0007163E">
        <w:t>2</w:t>
      </w:r>
      <w:r w:rsidR="00332B8D">
        <w:t>3</w:t>
      </w:r>
      <w:r w:rsidR="00E81411">
        <w:t>)</w:t>
      </w:r>
    </w:p>
    <w:p w14:paraId="606CC865" w14:textId="072B1F6E" w:rsidR="0095348E" w:rsidRPr="00A71D08" w:rsidRDefault="0095348E" w:rsidP="00E81411">
      <w:pPr>
        <w:pStyle w:val="BodyText"/>
        <w:numPr>
          <w:ilvl w:val="0"/>
          <w:numId w:val="19"/>
        </w:numPr>
      </w:pPr>
      <w:r w:rsidRPr="00A71D08">
        <w:t>Tee ehitusprojektile esitatavad nõuded (</w:t>
      </w:r>
      <w:r w:rsidR="00E81411">
        <w:t>23</w:t>
      </w:r>
      <w:r w:rsidRPr="00A71D08">
        <w:t>.</w:t>
      </w:r>
      <w:r w:rsidR="00E81411">
        <w:t>11</w:t>
      </w:r>
      <w:r w:rsidRPr="00A71D08">
        <w:t>.20</w:t>
      </w:r>
      <w:r w:rsidR="00E81411">
        <w:t>20</w:t>
      </w:r>
      <w:r w:rsidRPr="00A71D08">
        <w:t xml:space="preserve">). </w:t>
      </w:r>
    </w:p>
    <w:p w14:paraId="32C7883B" w14:textId="24AEACE5" w:rsidR="0095348E" w:rsidRDefault="0095348E" w:rsidP="00744990">
      <w:pPr>
        <w:pStyle w:val="BodyText"/>
        <w:numPr>
          <w:ilvl w:val="0"/>
          <w:numId w:val="19"/>
        </w:numPr>
      </w:pPr>
      <w:r w:rsidRPr="003421B0">
        <w:t>Muldkeha ja dreenkihi projekteerimise, ehitamise ja remondi juhis 2016;</w:t>
      </w:r>
    </w:p>
    <w:p w14:paraId="5DE9FD57" w14:textId="3C53BDD1" w:rsidR="00411635" w:rsidRDefault="00411635" w:rsidP="00744990">
      <w:pPr>
        <w:pStyle w:val="BodyText"/>
        <w:numPr>
          <w:ilvl w:val="0"/>
          <w:numId w:val="19"/>
        </w:numPr>
      </w:pPr>
      <w:r w:rsidRPr="00411635">
        <w:t>Tee ehitamise kvaliteedi nõuded</w:t>
      </w:r>
      <w:r w:rsidR="009F424E">
        <w:t xml:space="preserve"> </w:t>
      </w:r>
      <w:r w:rsidR="0008262F">
        <w:t>23.11.2020</w:t>
      </w:r>
      <w:r w:rsidRPr="00411635">
        <w:t>, koos lisadega;</w:t>
      </w:r>
    </w:p>
    <w:p w14:paraId="2BC20E2F" w14:textId="77777777" w:rsidR="0095348E" w:rsidRDefault="0095348E" w:rsidP="00744990">
      <w:pPr>
        <w:pStyle w:val="BodyText"/>
        <w:numPr>
          <w:ilvl w:val="0"/>
          <w:numId w:val="19"/>
        </w:numPr>
      </w:pPr>
      <w:r w:rsidRPr="005F2A43">
        <w:t>Killustikust katendikihtide ehitamise juhis MA 2016-012;</w:t>
      </w:r>
    </w:p>
    <w:p w14:paraId="2401A001" w14:textId="4A2F6454" w:rsidR="006619CA" w:rsidRPr="005F2A43" w:rsidRDefault="006619CA" w:rsidP="00744990">
      <w:pPr>
        <w:pStyle w:val="BodyText"/>
        <w:numPr>
          <w:ilvl w:val="0"/>
          <w:numId w:val="19"/>
        </w:numPr>
      </w:pPr>
      <w:r>
        <w:t>Elastsete katendite projekteerimise juhend</w:t>
      </w:r>
      <w:r w:rsidR="00EC6191">
        <w:t xml:space="preserve"> MA 2017-003</w:t>
      </w:r>
    </w:p>
    <w:p w14:paraId="69F240A0" w14:textId="2EBCC223" w:rsidR="00411635" w:rsidRDefault="0095348E" w:rsidP="0008262F">
      <w:pPr>
        <w:pStyle w:val="BodyText"/>
        <w:numPr>
          <w:ilvl w:val="0"/>
          <w:numId w:val="19"/>
        </w:numPr>
        <w:jc w:val="left"/>
      </w:pPr>
      <w:r w:rsidRPr="003421B0">
        <w:t>Teetööde tehniliste kirjelduste süsteem</w:t>
      </w:r>
      <w:r w:rsidR="00411635" w:rsidRPr="00411635">
        <w:t>;</w:t>
      </w:r>
    </w:p>
    <w:p w14:paraId="094A0BF6" w14:textId="2A6E572F" w:rsidR="0095348E" w:rsidRDefault="0095348E" w:rsidP="00744990">
      <w:pPr>
        <w:pStyle w:val="BodyText"/>
        <w:numPr>
          <w:ilvl w:val="0"/>
          <w:numId w:val="19"/>
        </w:numPr>
        <w:jc w:val="left"/>
      </w:pPr>
      <w:r w:rsidRPr="00A71D08">
        <w:t>Katendite näidislahendused väikese liiklussagedusega teedele</w:t>
      </w:r>
      <w:r>
        <w:t xml:space="preserve"> (</w:t>
      </w:r>
      <w:r w:rsidR="00034E4C">
        <w:t>Transpordiamet</w:t>
      </w:r>
      <w:r>
        <w:t>)</w:t>
      </w:r>
    </w:p>
    <w:p w14:paraId="4AC7AA05" w14:textId="37B90BF4" w:rsidR="00034E4C" w:rsidRDefault="00034E4C" w:rsidP="00744990">
      <w:pPr>
        <w:pStyle w:val="BodyText"/>
        <w:numPr>
          <w:ilvl w:val="0"/>
          <w:numId w:val="19"/>
        </w:numPr>
        <w:jc w:val="left"/>
      </w:pPr>
      <w:r>
        <w:t>Transpordiameti juhend „</w:t>
      </w:r>
      <w:r w:rsidRPr="00034E4C">
        <w:t>Ristmike vahekauguse ja nähtavusala</w:t>
      </w:r>
      <w:r>
        <w:t>“</w:t>
      </w:r>
    </w:p>
    <w:p w14:paraId="3C730AD9" w14:textId="542733C8" w:rsidR="00DB2808" w:rsidRDefault="00DB2808" w:rsidP="00744990">
      <w:pPr>
        <w:pStyle w:val="BodyText"/>
        <w:numPr>
          <w:ilvl w:val="0"/>
          <w:numId w:val="19"/>
        </w:numPr>
        <w:jc w:val="left"/>
      </w:pPr>
      <w:r>
        <w:t>Transpordiameti „Pindamisjuhis“ MA 2017-20</w:t>
      </w:r>
    </w:p>
    <w:p w14:paraId="78B9983B" w14:textId="4DB6DAFA" w:rsidR="0095348E" w:rsidRDefault="0095348E" w:rsidP="0095348E">
      <w:pPr>
        <w:rPr>
          <w:u w:val="single"/>
        </w:rPr>
      </w:pPr>
      <w:r w:rsidRPr="00DA56F2">
        <w:rPr>
          <w:u w:val="single"/>
        </w:rPr>
        <w:t xml:space="preserve">Ehitamisel lähtuda täiendavalt kehtivatest asjakohastest normdokumentidest ning hankedokumentidega kohustuslikuks muudetud juhenditest ja juhistest. </w:t>
      </w:r>
    </w:p>
    <w:p w14:paraId="7AFB934A" w14:textId="1A046CF4" w:rsidR="00A20764" w:rsidRDefault="00A20764" w:rsidP="0095348E">
      <w:pPr>
        <w:rPr>
          <w:u w:val="single"/>
        </w:rPr>
      </w:pPr>
    </w:p>
    <w:p w14:paraId="331DA6CC" w14:textId="480E27BD" w:rsidR="006F197D" w:rsidRDefault="006F197D" w:rsidP="006F197D"/>
    <w:p w14:paraId="11175B73" w14:textId="633BFE6F" w:rsidR="00625D1E" w:rsidRPr="00983F09" w:rsidRDefault="0095348E" w:rsidP="00983F09">
      <w:pPr>
        <w:pStyle w:val="Heading1"/>
      </w:pPr>
      <w:bookmarkStart w:id="12" w:name="_Toc180347127"/>
      <w:bookmarkEnd w:id="4"/>
      <w:r w:rsidRPr="00983F09">
        <w:lastRenderedPageBreak/>
        <w:t>projektlahendus</w:t>
      </w:r>
      <w:bookmarkEnd w:id="12"/>
    </w:p>
    <w:p w14:paraId="4CBC2FEA" w14:textId="42A5139F" w:rsidR="0095348E" w:rsidRDefault="0095348E" w:rsidP="0095348E">
      <w:pPr>
        <w:pStyle w:val="Heading2"/>
        <w:keepLines/>
        <w:tabs>
          <w:tab w:val="clear" w:pos="142"/>
          <w:tab w:val="clear" w:pos="1872"/>
        </w:tabs>
        <w:ind w:left="567" w:hanging="567"/>
        <w:jc w:val="left"/>
      </w:pPr>
      <w:bookmarkStart w:id="13" w:name="_Toc480233286"/>
      <w:bookmarkStart w:id="14" w:name="_Toc180347128"/>
      <w:r>
        <w:t>Plaanilahendu</w:t>
      </w:r>
      <w:bookmarkEnd w:id="13"/>
      <w:r w:rsidR="00B17A57">
        <w:t>s</w:t>
      </w:r>
      <w:bookmarkEnd w:id="14"/>
    </w:p>
    <w:p w14:paraId="6E76D99D" w14:textId="1F3232A1" w:rsidR="00E31BF4" w:rsidRDefault="00E31BF4" w:rsidP="00E31BF4">
      <w:pPr>
        <w:pStyle w:val="Heading3"/>
        <w:keepLines/>
        <w:tabs>
          <w:tab w:val="clear" w:pos="142"/>
          <w:tab w:val="clear" w:pos="426"/>
        </w:tabs>
        <w:spacing w:before="480" w:after="240"/>
        <w:ind w:left="567" w:hanging="567"/>
        <w:jc w:val="left"/>
      </w:pPr>
      <w:bookmarkStart w:id="15" w:name="_Toc180347129"/>
      <w:r>
        <w:t>Üldine</w:t>
      </w:r>
      <w:bookmarkEnd w:id="15"/>
    </w:p>
    <w:p w14:paraId="00377C49" w14:textId="3C68B92F" w:rsidR="00E91A58" w:rsidRDefault="00E91A58" w:rsidP="007B212F">
      <w:pPr>
        <w:pStyle w:val="BodyText"/>
        <w:jc w:val="left"/>
      </w:pPr>
      <w:bookmarkStart w:id="16" w:name="_Toc480233287"/>
      <w:r>
        <w:t xml:space="preserve">Vastavalt </w:t>
      </w:r>
      <w:r w:rsidR="00E77259">
        <w:t xml:space="preserve">Tellija soovile ning </w:t>
      </w:r>
      <w:r w:rsidR="001B07FD">
        <w:t xml:space="preserve">Transpordiameti poolt </w:t>
      </w:r>
      <w:r w:rsidR="00E77259">
        <w:t xml:space="preserve"> </w:t>
      </w:r>
      <w:r w:rsidR="00DB75CD">
        <w:t>väljastatud</w:t>
      </w:r>
      <w:r>
        <w:t xml:space="preserve"> </w:t>
      </w:r>
      <w:r w:rsidR="001B07FD">
        <w:t xml:space="preserve">ristumiskoha ehitamise </w:t>
      </w:r>
      <w:r w:rsidR="00E77259">
        <w:t>nõuetele</w:t>
      </w:r>
      <w:r>
        <w:t xml:space="preserve"> on käesoleva projektiga ette nähtud </w:t>
      </w:r>
      <w:r w:rsidR="009B37C9">
        <w:t xml:space="preserve">Jaama tn 41b </w:t>
      </w:r>
      <w:r>
        <w:t xml:space="preserve"> kinnistule uue </w:t>
      </w:r>
      <w:r w:rsidR="00D616C6">
        <w:t xml:space="preserve">asfaltkattega </w:t>
      </w:r>
      <w:r>
        <w:t>mahasõidu rajamine</w:t>
      </w:r>
      <w:r w:rsidR="00E91FD2">
        <w:t xml:space="preserve"> ja olemasoleva jalgtee langetamine 8,0 c</w:t>
      </w:r>
      <w:r w:rsidR="00323EE9">
        <w:t>m</w:t>
      </w:r>
      <w:r w:rsidR="00510CD2">
        <w:t xml:space="preserve"> võrra</w:t>
      </w:r>
      <w:r w:rsidR="00323EE9">
        <w:t xml:space="preserve"> 17,50 m pikkusel lõigul. </w:t>
      </w:r>
      <w:r>
        <w:t xml:space="preserve"> Mahasõit asub </w:t>
      </w:r>
      <w:r w:rsidR="009B37C9">
        <w:t>Vasalemma jaama</w:t>
      </w:r>
      <w:r w:rsidR="00E77259">
        <w:t xml:space="preserve"> </w:t>
      </w:r>
      <w:r w:rsidRPr="007418A5">
        <w:t>tee</w:t>
      </w:r>
      <w:r>
        <w:t xml:space="preserve"> nr 1</w:t>
      </w:r>
      <w:r w:rsidR="00D90507">
        <w:t>11</w:t>
      </w:r>
      <w:r w:rsidR="009B37C9">
        <w:t>7</w:t>
      </w:r>
      <w:r w:rsidR="00127D62">
        <w:t>2</w:t>
      </w:r>
      <w:r>
        <w:t xml:space="preserve"> kilomeetril </w:t>
      </w:r>
      <w:r w:rsidR="009B37C9">
        <w:t>0.192</w:t>
      </w:r>
      <w:r w:rsidR="009E4565">
        <w:t xml:space="preserve"> ning asub </w:t>
      </w:r>
      <w:r w:rsidR="008112F5">
        <w:t xml:space="preserve">olemasolevast Jaama tn 41a kinnistu mahasõidust 20m kaugusel. </w:t>
      </w:r>
      <w:r w:rsidR="00A47A39">
        <w:t xml:space="preserve"> M</w:t>
      </w:r>
      <w:r>
        <w:t xml:space="preserve">ahasõit on projekteeritud </w:t>
      </w:r>
      <w:r w:rsidR="00F25726">
        <w:t>ühele perspektiivsele</w:t>
      </w:r>
      <w:r w:rsidR="00340F53">
        <w:t xml:space="preserve"> </w:t>
      </w:r>
      <w:r w:rsidR="00A2209E">
        <w:t>elamule</w:t>
      </w:r>
      <w:r>
        <w:t>, mille kohaselt võib eeldada, et mahasõitu kasutab maksimaalselt</w:t>
      </w:r>
      <w:r w:rsidR="00F25726">
        <w:t xml:space="preserve"> kuni</w:t>
      </w:r>
      <w:r>
        <w:t xml:space="preserve"> </w:t>
      </w:r>
      <w:r w:rsidR="00340F53">
        <w:t>10</w:t>
      </w:r>
      <w:r>
        <w:t xml:space="preserve"> autot ööpäevas</w:t>
      </w:r>
    </w:p>
    <w:p w14:paraId="14BE4EEB" w14:textId="7E274E17" w:rsidR="00E91FD2" w:rsidRDefault="00825AF2" w:rsidP="00E91FD2">
      <w:pPr>
        <w:pStyle w:val="Heading3"/>
        <w:keepLines/>
        <w:tabs>
          <w:tab w:val="clear" w:pos="142"/>
          <w:tab w:val="clear" w:pos="426"/>
        </w:tabs>
        <w:spacing w:before="480" w:after="240"/>
        <w:ind w:left="567" w:hanging="567"/>
        <w:jc w:val="left"/>
      </w:pPr>
      <w:bookmarkStart w:id="17" w:name="_Toc180347130"/>
      <w:r>
        <w:t>Asendipla</w:t>
      </w:r>
      <w:r w:rsidR="0095348E" w:rsidRPr="004A3A18">
        <w:t>an</w:t>
      </w:r>
      <w:bookmarkEnd w:id="16"/>
      <w:bookmarkEnd w:id="17"/>
    </w:p>
    <w:p w14:paraId="7C48C5EC" w14:textId="52AEAB80" w:rsidR="00A12C3B" w:rsidRDefault="00B81CBD" w:rsidP="003F24B7">
      <w:r>
        <w:t>Projekteeritud mahasõit vastab</w:t>
      </w:r>
      <w:r w:rsidR="00F25726">
        <w:t xml:space="preserve"> I tüüpi mahasõidu </w:t>
      </w:r>
      <w:r>
        <w:t>geomeetria nõuetele</w:t>
      </w:r>
      <w:r w:rsidR="00F25726">
        <w:t>, mille kohaselt on esimesel 8,0m</w:t>
      </w:r>
      <w:r w:rsidR="00E5460E">
        <w:t xml:space="preserve"> </w:t>
      </w:r>
      <w:r w:rsidR="007521C8">
        <w:t>projekteeritud 3,5m laiune asfalkattega mahasõit koos 5,0m</w:t>
      </w:r>
      <w:r w:rsidR="007B212F">
        <w:t xml:space="preserve"> suuruste</w:t>
      </w:r>
      <w:r w:rsidR="007521C8">
        <w:t xml:space="preserve"> pöörderaadiustega</w:t>
      </w:r>
      <w:r w:rsidR="0006227C">
        <w:t xml:space="preserve"> </w:t>
      </w:r>
      <w:r w:rsidR="007521C8">
        <w:t xml:space="preserve"> ja 1,0m laiuste kindlustamata teepeenardega</w:t>
      </w:r>
      <w:r w:rsidR="0006227C">
        <w:t xml:space="preserve"> võimaldamaks 8,0m pikkusel päästeautol manooverdada. </w:t>
      </w:r>
    </w:p>
    <w:p w14:paraId="65E46310" w14:textId="6F5AC73B" w:rsidR="00F25726" w:rsidRDefault="00616D7E" w:rsidP="003F24B7">
      <w:r>
        <w:t xml:space="preserve">Mahasõit ristub </w:t>
      </w:r>
      <w:r w:rsidR="0074437A">
        <w:t xml:space="preserve">2,5m laiuse jalgteega, mis on sõiduteest eraldatud 4,0cm kõrguse äärekiviga. </w:t>
      </w:r>
      <w:r w:rsidR="00A12C3B">
        <w:t>Jalgtee plaanil</w:t>
      </w:r>
      <w:r w:rsidR="0074437A">
        <w:t xml:space="preserve">ist asukohta ja geomeetriat muudetud ei ole. </w:t>
      </w:r>
      <w:r w:rsidR="004445F5">
        <w:t xml:space="preserve"> </w:t>
      </w:r>
    </w:p>
    <w:p w14:paraId="61CF8A2B" w14:textId="77777777" w:rsidR="00E5460E" w:rsidRDefault="00E5460E" w:rsidP="008E5F78"/>
    <w:p w14:paraId="311B554F" w14:textId="3669367A" w:rsidR="0095348E" w:rsidRDefault="0095348E" w:rsidP="008E5F78">
      <w:pPr>
        <w:pStyle w:val="Heading3"/>
        <w:keepLines/>
        <w:tabs>
          <w:tab w:val="clear" w:pos="142"/>
          <w:tab w:val="clear" w:pos="426"/>
        </w:tabs>
        <w:spacing w:before="480" w:after="240"/>
        <w:ind w:left="567" w:hanging="567"/>
        <w:jc w:val="left"/>
      </w:pPr>
      <w:bookmarkStart w:id="18" w:name="_Toc480233289"/>
      <w:bookmarkStart w:id="19" w:name="_Toc180347131"/>
      <w:r w:rsidRPr="009B60E8">
        <w:t>Ristprofiil</w:t>
      </w:r>
      <w:bookmarkEnd w:id="18"/>
      <w:bookmarkEnd w:id="19"/>
    </w:p>
    <w:p w14:paraId="2B6FB5B0" w14:textId="5DA4EB67" w:rsidR="001D3977" w:rsidRDefault="00DC4A0B" w:rsidP="00D7396E">
      <w:pPr>
        <w:pStyle w:val="BodyText"/>
      </w:pPr>
      <w:r>
        <w:t xml:space="preserve">Ristprofiil on esitatud joonisel AR-6-01_Ristprofiil. </w:t>
      </w:r>
      <w:r w:rsidR="00AF4BBE">
        <w:t>Projekteeritud m</w:t>
      </w:r>
      <w:r w:rsidR="00020828">
        <w:t>ahasõi</w:t>
      </w:r>
      <w:r w:rsidR="004664CE">
        <w:t xml:space="preserve">t on </w:t>
      </w:r>
      <w:r w:rsidR="001D3977">
        <w:t>3,5m</w:t>
      </w:r>
      <w:r w:rsidR="004664CE">
        <w:t xml:space="preserve"> laiune koos</w:t>
      </w:r>
      <w:r w:rsidR="001D3977">
        <w:t xml:space="preserve"> 1,0m laiuste kindlustamata teepeenardega.</w:t>
      </w:r>
      <w:r w:rsidR="004664CE">
        <w:t xml:space="preserve"> </w:t>
      </w:r>
      <w:r w:rsidR="002A6F13">
        <w:t>M</w:t>
      </w:r>
      <w:r w:rsidR="004664CE">
        <w:t xml:space="preserve">ahasõidu põikkalle </w:t>
      </w:r>
      <w:r w:rsidR="00196821">
        <w:t xml:space="preserve">on riigitee poolses otsas võrdne riigitee pikikaldega minnes sujuvalt üle </w:t>
      </w:r>
      <w:r w:rsidR="001D3977">
        <w:t>2,5</w:t>
      </w:r>
      <w:r w:rsidR="00196821">
        <w:t>%</w:t>
      </w:r>
      <w:r w:rsidR="00907F93">
        <w:t xml:space="preserve"> ida suunaliseks</w:t>
      </w:r>
      <w:r w:rsidR="00196821">
        <w:t xml:space="preserve"> p</w:t>
      </w:r>
      <w:r w:rsidR="00907F93">
        <w:t>õikk</w:t>
      </w:r>
      <w:r w:rsidR="00196821">
        <w:t>aldeks krundi poolses otsas.</w:t>
      </w:r>
      <w:r w:rsidR="00D7396E">
        <w:t xml:space="preserve"> </w:t>
      </w:r>
      <w:r w:rsidR="00970AD2">
        <w:t xml:space="preserve">Jalgtee </w:t>
      </w:r>
      <w:r w:rsidR="00C25F15">
        <w:t>laius on vastavalt olemasolevale olukorrale 2</w:t>
      </w:r>
      <w:r w:rsidR="00D7396E">
        <w:t>,5m laiune</w:t>
      </w:r>
      <w:r w:rsidR="00B92838">
        <w:t xml:space="preserve"> koos 0.25m laiuse </w:t>
      </w:r>
      <w:r w:rsidR="000301F8">
        <w:t>kindlustamata teepeenraga ning</w:t>
      </w:r>
      <w:r w:rsidR="00D7396E">
        <w:t xml:space="preserve"> 2,5% põikkaldega</w:t>
      </w:r>
      <w:r w:rsidR="008F281D">
        <w:t xml:space="preserve"> sõiduteest eemale</w:t>
      </w:r>
      <w:r w:rsidR="000E2ECC">
        <w:t xml:space="preserve">. </w:t>
      </w:r>
      <w:r w:rsidR="00CC131A">
        <w:t xml:space="preserve">Mahasõiduga ristumisel on põikkallet vähendatud 2,0% peale. </w:t>
      </w:r>
    </w:p>
    <w:p w14:paraId="43B83515" w14:textId="77777777" w:rsidR="0095348E" w:rsidRPr="004F7978" w:rsidRDefault="0095348E" w:rsidP="0095348E">
      <w:pPr>
        <w:pStyle w:val="Heading3"/>
        <w:keepLines/>
        <w:tabs>
          <w:tab w:val="clear" w:pos="142"/>
          <w:tab w:val="clear" w:pos="426"/>
        </w:tabs>
        <w:spacing w:before="480" w:after="240"/>
        <w:ind w:left="567" w:hanging="567"/>
        <w:jc w:val="left"/>
      </w:pPr>
      <w:bookmarkStart w:id="20" w:name="_Toc480233290"/>
      <w:bookmarkStart w:id="21" w:name="_Toc180347132"/>
      <w:r>
        <w:t>P</w:t>
      </w:r>
      <w:r w:rsidRPr="004F7978">
        <w:t>ikiprofiil</w:t>
      </w:r>
      <w:bookmarkEnd w:id="20"/>
      <w:bookmarkEnd w:id="21"/>
    </w:p>
    <w:p w14:paraId="354C2773" w14:textId="05D7799B" w:rsidR="00236BDF" w:rsidRDefault="00365199" w:rsidP="00B77827">
      <w:r>
        <w:t>Pikiprofiil on esitatud projekti joonisel AR-6-02_Pikiprofiil. Pikiprofiili projekteerimisel on lähtutud maapinna reljeefis</w:t>
      </w:r>
      <w:r w:rsidR="008F281D">
        <w:t xml:space="preserve"> ning sõidutee ja jalgtee kõrgusest</w:t>
      </w:r>
      <w:r w:rsidR="00BA35AB">
        <w:t>. Nii mahasõidu pikikalle, kui ka jalgtee põikkalle on esimesel 2,7m pikkusel lõigul 2,0% kinnistu pool</w:t>
      </w:r>
      <w:r w:rsidR="00530A42">
        <w:t xml:space="preserve">e. </w:t>
      </w:r>
      <w:r w:rsidR="00196821">
        <w:t xml:space="preserve"> </w:t>
      </w:r>
      <w:r w:rsidR="00236BDF">
        <w:t xml:space="preserve">Jalgtee pikiprofiil on langetatud </w:t>
      </w:r>
      <w:r w:rsidR="00530A42">
        <w:t xml:space="preserve">17,5m pikkudel lõigul, kus mõlemal pool otsas on allaviik teostatud äärekividega 2,0m pikkuselt </w:t>
      </w:r>
    </w:p>
    <w:p w14:paraId="049D1304" w14:textId="77777777" w:rsidR="00C1637E" w:rsidRDefault="00C1637E" w:rsidP="0095348E"/>
    <w:p w14:paraId="0EA11EFF" w14:textId="2D504416" w:rsidR="00862D67" w:rsidRDefault="00AB4C45" w:rsidP="00862D67">
      <w:pPr>
        <w:pStyle w:val="Heading3"/>
      </w:pPr>
      <w:bookmarkStart w:id="22" w:name="_Toc180347133"/>
      <w:r>
        <w:t>Muldkeha</w:t>
      </w:r>
      <w:bookmarkEnd w:id="22"/>
    </w:p>
    <w:p w14:paraId="28D70D1C" w14:textId="23CC1DA2" w:rsidR="009269F0" w:rsidRDefault="009269F0" w:rsidP="000C24BC">
      <w:pPr>
        <w:pStyle w:val="BodyText"/>
      </w:pPr>
      <w:r>
        <w:t>Ehitatava</w:t>
      </w:r>
      <w:r w:rsidR="007E0E21">
        <w:t xml:space="preserve"> mahasõidu </w:t>
      </w:r>
      <w:r>
        <w:t>mul</w:t>
      </w:r>
      <w:r w:rsidR="0053520E">
        <w:t>des</w:t>
      </w:r>
      <w:r>
        <w:t xml:space="preserve"> </w:t>
      </w:r>
      <w:r w:rsidRPr="00490FFC">
        <w:t>tuleb kasutada karjäärist toodud</w:t>
      </w:r>
      <w:r>
        <w:t xml:space="preserve"> </w:t>
      </w:r>
      <w:r w:rsidR="00C6289C">
        <w:t xml:space="preserve">mõõdukalt ühtlasterist </w:t>
      </w:r>
      <w:r w:rsidR="00365199">
        <w:t>kesk</w:t>
      </w:r>
      <w:r w:rsidR="00C6289C">
        <w:t>liiva</w:t>
      </w:r>
      <w:r w:rsidR="00113326">
        <w:t xml:space="preserve">, mille </w:t>
      </w:r>
      <w:r w:rsidRPr="00490FFC">
        <w:t xml:space="preserve">minimaalne filtratsioonimoodul standardse </w:t>
      </w:r>
      <w:r w:rsidRPr="00490FFC">
        <w:rPr>
          <w:i/>
        </w:rPr>
        <w:t>Proctor</w:t>
      </w:r>
      <w:r>
        <w:rPr>
          <w:i/>
        </w:rPr>
        <w:t xml:space="preserve"> </w:t>
      </w:r>
      <w:r w:rsidRPr="00490FFC">
        <w:rPr>
          <w:i/>
        </w:rPr>
        <w:t>teim</w:t>
      </w:r>
      <w:r w:rsidRPr="00490FFC">
        <w:t>iga saavutata</w:t>
      </w:r>
      <w:r w:rsidR="00965EB9">
        <w:t>va</w:t>
      </w:r>
      <w:r w:rsidRPr="00490FFC">
        <w:t xml:space="preserve"> maksimaalse tihenduse juures on</w:t>
      </w:r>
      <w:r>
        <w:t xml:space="preserve">  vähemalt 0,5 m/ööp ja elastsusmoodul vähemalt </w:t>
      </w:r>
      <w:r w:rsidR="00317CB1">
        <w:t>105</w:t>
      </w:r>
      <w:r>
        <w:t xml:space="preserve"> MPa. Lubatud on kasutada ka teisi ja paremate omadustega täitematerjale</w:t>
      </w:r>
      <w:r w:rsidR="00C6289C">
        <w:t>.</w:t>
      </w:r>
    </w:p>
    <w:p w14:paraId="262DB7E9" w14:textId="77777777" w:rsidR="00F00CFD" w:rsidRDefault="00F00CFD" w:rsidP="00F00CFD">
      <w:pPr>
        <w:pStyle w:val="BodyText"/>
      </w:pPr>
      <w:r w:rsidRPr="00490FFC">
        <w:t xml:space="preserve">Juurdeveetav materjal tuleb paigaldada ning tihendada mitte üle 0,3 m paksuste kihtidena, tagades seejuures normikohase niiskusrežiimi (kuiva ilma korral täiendavalt niisutades). </w:t>
      </w:r>
    </w:p>
    <w:p w14:paraId="7469EE63" w14:textId="3DB37688" w:rsidR="000C24BC" w:rsidRPr="009269F0" w:rsidRDefault="000C24BC" w:rsidP="000C24BC">
      <w:pPr>
        <w:pStyle w:val="BodyText"/>
      </w:pPr>
      <w:r w:rsidRPr="00C7057B">
        <w:lastRenderedPageBreak/>
        <w:t>Muldkeha ehitustööd tuleb teostada vastavalt teetööde tehnilise</w:t>
      </w:r>
      <w:r>
        <w:t>s</w:t>
      </w:r>
      <w:r w:rsidRPr="00C7057B">
        <w:t xml:space="preserve"> kirjelduse</w:t>
      </w:r>
      <w:r>
        <w:t>s</w:t>
      </w:r>
      <w:r w:rsidRPr="00C7057B">
        <w:t xml:space="preserve"> ptk 3 toodule</w:t>
      </w:r>
      <w:r>
        <w:t xml:space="preserve"> ning kooskõlas Muldkeha ja dreenkihi projekteerimise, ehitamise ja remondi juhisega, mis on kinnitatud Maanteeameti peadirektori poolt 05.01.2016 käskkirjaga nr 0001. </w:t>
      </w:r>
      <w:r w:rsidRPr="005D4AB3">
        <w:rPr>
          <w:u w:val="single"/>
        </w:rPr>
        <w:t>Juhul kui projekteerimis</w:t>
      </w:r>
      <w:r>
        <w:rPr>
          <w:u w:val="single"/>
        </w:rPr>
        <w:t>e</w:t>
      </w:r>
      <w:r w:rsidRPr="005D4AB3">
        <w:rPr>
          <w:u w:val="single"/>
        </w:rPr>
        <w:t xml:space="preserve"> ja ehitus</w:t>
      </w:r>
      <w:r>
        <w:rPr>
          <w:u w:val="single"/>
        </w:rPr>
        <w:t xml:space="preserve">e </w:t>
      </w:r>
      <w:r w:rsidRPr="005D4AB3">
        <w:rPr>
          <w:u w:val="single"/>
        </w:rPr>
        <w:t xml:space="preserve">vahelisel perioodil leiavad nimetatud dokumentides aset muutused või </w:t>
      </w:r>
      <w:r>
        <w:rPr>
          <w:u w:val="single"/>
        </w:rPr>
        <w:t>need</w:t>
      </w:r>
      <w:r w:rsidRPr="005D4AB3">
        <w:rPr>
          <w:u w:val="single"/>
        </w:rPr>
        <w:t xml:space="preserve"> asendatakse uute asjakohaste dokumentidega, tuleb lähtuda sel hetkel kehtivatest dokumentidest.</w:t>
      </w:r>
    </w:p>
    <w:p w14:paraId="7B5A566C" w14:textId="662A49D9" w:rsidR="00231207" w:rsidRDefault="000C24BC" w:rsidP="000C24BC">
      <w:pPr>
        <w:pStyle w:val="BodyText"/>
      </w:pPr>
      <w:r>
        <w:t>Olemasoleva muldkeha laiendamisel</w:t>
      </w:r>
      <w:r w:rsidR="00FF2910">
        <w:t xml:space="preserve"> mahasõidu ehitamiseks</w:t>
      </w:r>
      <w:r>
        <w:t xml:space="preserve"> tuleb järgida Muldkeha projekteerimise, ehitamise ja remondi juhises (2014-3) pt 8.7 toodud tingimusi. Katendikihid tuleb ehitada vähemalt 0,</w:t>
      </w:r>
      <w:r w:rsidR="00E71B63">
        <w:t>5</w:t>
      </w:r>
      <w:r>
        <w:t>m laiuse astmega.</w:t>
      </w:r>
    </w:p>
    <w:p w14:paraId="7D89A8FB" w14:textId="32B749A2" w:rsidR="000E2ECC" w:rsidRDefault="000C24BC" w:rsidP="000E2ECC">
      <w:pPr>
        <w:pStyle w:val="Heading3"/>
      </w:pPr>
      <w:bookmarkStart w:id="23" w:name="_Toc180347134"/>
      <w:r w:rsidRPr="00D05537">
        <w:t>Nõlvus</w:t>
      </w:r>
      <w:bookmarkEnd w:id="23"/>
      <w:r w:rsidRPr="00D05537">
        <w:t xml:space="preserve"> </w:t>
      </w:r>
    </w:p>
    <w:p w14:paraId="1BE1A515" w14:textId="0ACF5ED4" w:rsidR="000C24BC" w:rsidRDefault="007C2041" w:rsidP="00E71B63">
      <w:pPr>
        <w:pStyle w:val="BodyText"/>
      </w:pPr>
      <w:r>
        <w:t xml:space="preserve">Planeeritav mahasõit asub reljeefselt lokaalselt kõrgemal alal ning on projekteeritud 20 cm maapinnast madalamale mistõttu tuleb pärast mahasõidu ehitamist ümbritsev maapind asendiplaani näidatud mahus planeerida 5-10% kaldega mahasõidust eemale, et vesi saaks kinnistule valguda. </w:t>
      </w:r>
      <w:r w:rsidR="000C24BC">
        <w:t>Projektis</w:t>
      </w:r>
      <w:r w:rsidR="00F041FB">
        <w:t xml:space="preserve"> ette nähtud planeeritava</w:t>
      </w:r>
      <w:r w:rsidR="00AB76F8">
        <w:t xml:space="preserve">d alad tuleb katta </w:t>
      </w:r>
      <w:r w:rsidR="000C24BC">
        <w:t xml:space="preserve">5-7cm paksuse kasvumulla kihiga ning külvata muruseeme </w:t>
      </w:r>
      <w:r w:rsidR="000C24BC" w:rsidRPr="00530BDD">
        <w:t>10-20 g/m2 (muruklass III).</w:t>
      </w:r>
    </w:p>
    <w:p w14:paraId="798BC8CC" w14:textId="6D73861D" w:rsidR="00681122" w:rsidRDefault="00681122" w:rsidP="001F0116">
      <w:pPr>
        <w:pStyle w:val="Heading3"/>
        <w:rPr>
          <w:sz w:val="20"/>
          <w:szCs w:val="20"/>
        </w:rPr>
      </w:pPr>
      <w:bookmarkStart w:id="24" w:name="_Toc180347135"/>
      <w:r w:rsidRPr="001F0116">
        <w:rPr>
          <w:sz w:val="20"/>
          <w:szCs w:val="20"/>
        </w:rPr>
        <w:t>Veeviimarid</w:t>
      </w:r>
      <w:bookmarkEnd w:id="24"/>
    </w:p>
    <w:p w14:paraId="4C0C90E0" w14:textId="3211C3CD" w:rsidR="00964442" w:rsidRDefault="008523F2" w:rsidP="0046499C">
      <w:pPr>
        <w:pStyle w:val="BodyText"/>
      </w:pPr>
      <w:r>
        <w:t xml:space="preserve">Vastavalt olemasolevale olukorrale on </w:t>
      </w:r>
      <w:r w:rsidR="00515782">
        <w:t xml:space="preserve">Vasalemma </w:t>
      </w:r>
      <w:r>
        <w:t>J</w:t>
      </w:r>
      <w:r w:rsidR="00515782">
        <w:t>aama tee vesi juhitud põikkaldega põhja suunas jalgteest eemale. Jalgtee</w:t>
      </w:r>
      <w:r w:rsidR="00A5516B">
        <w:t xml:space="preserve">lt tulenev sademevesi on juhitud jalgtee põikkaldega tee äärsetele kruntidele, kust vesi imbub pinnasesse. </w:t>
      </w:r>
      <w:r w:rsidR="00F041FB">
        <w:t>Projekteeritud mahasõidult tuleb vesi juhtida mahasõidu ida poolsele küljele planeeritud maa-alale</w:t>
      </w:r>
      <w:r w:rsidR="000C3C1E">
        <w:t xml:space="preserve"> vastavalt vertikaalplaneeringule</w:t>
      </w:r>
      <w:r w:rsidR="00F041FB">
        <w:t xml:space="preserve">. </w:t>
      </w:r>
      <w:r w:rsidR="00A5516B">
        <w:t xml:space="preserve">Projektlahendusega </w:t>
      </w:r>
      <w:r w:rsidR="002C3593">
        <w:t xml:space="preserve">sõidutee ja jalgtee </w:t>
      </w:r>
      <w:r w:rsidR="00A5516B">
        <w:t xml:space="preserve">sademevee </w:t>
      </w:r>
      <w:r w:rsidR="002C3593">
        <w:t>juhtimise süsteemi</w:t>
      </w:r>
      <w:r w:rsidR="00A5516B">
        <w:t xml:space="preserve"> muudetud ei ole.</w:t>
      </w:r>
    </w:p>
    <w:p w14:paraId="3F31303F" w14:textId="3543C132" w:rsidR="00803380" w:rsidRPr="00803380" w:rsidRDefault="00803380" w:rsidP="00803380">
      <w:pPr>
        <w:pStyle w:val="BodyText"/>
      </w:pPr>
    </w:p>
    <w:p w14:paraId="0B0D7D36" w14:textId="69A87E7B" w:rsidR="0095348E" w:rsidRPr="003070C7" w:rsidRDefault="0095348E" w:rsidP="003070C7">
      <w:pPr>
        <w:pStyle w:val="Heading3"/>
        <w:rPr>
          <w:sz w:val="20"/>
          <w:szCs w:val="20"/>
        </w:rPr>
      </w:pPr>
      <w:bookmarkStart w:id="25" w:name="_Toc480233292"/>
      <w:bookmarkStart w:id="26" w:name="_Toc180347136"/>
      <w:r w:rsidRPr="003070C7">
        <w:rPr>
          <w:sz w:val="20"/>
          <w:szCs w:val="20"/>
        </w:rPr>
        <w:t>Katendikonstruktsioon</w:t>
      </w:r>
      <w:bookmarkEnd w:id="25"/>
      <w:bookmarkEnd w:id="26"/>
    </w:p>
    <w:p w14:paraId="1D837AA8" w14:textId="77777777" w:rsidR="00DD5146" w:rsidRDefault="00DD5146" w:rsidP="00343864">
      <w:pPr>
        <w:jc w:val="left"/>
      </w:pPr>
    </w:p>
    <w:p w14:paraId="67AC903E" w14:textId="63BC25DD" w:rsidR="00417861" w:rsidRDefault="00F63CA4" w:rsidP="00A4788F">
      <w:pPr>
        <w:jc w:val="left"/>
      </w:pPr>
      <w:r>
        <w:t xml:space="preserve">Katendite projekteerimisel on lähtutud </w:t>
      </w:r>
      <w:r w:rsidR="00AC19AE">
        <w:t>k</w:t>
      </w:r>
      <w:r w:rsidR="00417861">
        <w:t>atendikihtide projekteerimisel lähtutud juhend</w:t>
      </w:r>
      <w:r w:rsidR="00E948EC">
        <w:t>is</w:t>
      </w:r>
      <w:r w:rsidR="00417861">
        <w:t>t „Elastsete katendite projekteerimise juhendist 2017-003“</w:t>
      </w:r>
      <w:r w:rsidR="00A4788F">
        <w:t>,</w:t>
      </w:r>
      <w:r w:rsidR="00417861">
        <w:t xml:space="preserve"> </w:t>
      </w:r>
      <w:r w:rsidR="004C6659">
        <w:t>Transpordiameti</w:t>
      </w:r>
      <w:r w:rsidR="00417861">
        <w:t xml:space="preserve"> juhendmaterjalist „tüüpkatendid väikese liiklusagedusega teedele“</w:t>
      </w:r>
      <w:r w:rsidR="00A4788F">
        <w:t xml:space="preserve"> ja Teeregistrist</w:t>
      </w:r>
      <w:r w:rsidR="000E5322">
        <w:t xml:space="preserve"> avalikult</w:t>
      </w:r>
      <w:r w:rsidR="00A4788F">
        <w:t xml:space="preserve"> saadavale informatioonile</w:t>
      </w:r>
      <w:r w:rsidR="000E5322">
        <w:t xml:space="preserve"> Vasalemma Jaama tee katendi osas. </w:t>
      </w:r>
    </w:p>
    <w:p w14:paraId="5949B75A" w14:textId="364A15FA" w:rsidR="004D3DEB" w:rsidRDefault="004D3DEB" w:rsidP="00A4788F">
      <w:pPr>
        <w:jc w:val="left"/>
      </w:pPr>
    </w:p>
    <w:p w14:paraId="4A9CDC4C" w14:textId="0572D3CD" w:rsidR="00BB5DA0" w:rsidRDefault="00BB5DA0" w:rsidP="00A4788F">
      <w:pPr>
        <w:jc w:val="left"/>
        <w:rPr>
          <w:b/>
          <w:bCs/>
        </w:rPr>
      </w:pPr>
      <w:r w:rsidRPr="00BB5DA0">
        <w:rPr>
          <w:b/>
          <w:bCs/>
        </w:rPr>
        <w:t>Vasalemma jaama tee</w:t>
      </w:r>
    </w:p>
    <w:p w14:paraId="65438BE5" w14:textId="77777777" w:rsidR="00BB5DA0" w:rsidRPr="00BB5DA0" w:rsidRDefault="00BB5DA0" w:rsidP="00A4788F">
      <w:pPr>
        <w:jc w:val="left"/>
        <w:rPr>
          <w:b/>
          <w:bCs/>
        </w:rPr>
      </w:pPr>
    </w:p>
    <w:p w14:paraId="21413091" w14:textId="2A6C1F0E" w:rsidR="004D3DEB" w:rsidRDefault="004D3DEB" w:rsidP="005513EF">
      <w:pPr>
        <w:jc w:val="left"/>
      </w:pPr>
      <w:r>
        <w:t>Kuna projektlahendusega on ette nähtud jalgtee</w:t>
      </w:r>
      <w:r w:rsidR="00624C0E">
        <w:t xml:space="preserve"> langetamine </w:t>
      </w:r>
      <w:r>
        <w:t>, tuleb 17,50m pikkusel lõigul paigaldada uued äärekivid</w:t>
      </w:r>
      <w:r w:rsidR="005354D9">
        <w:t xml:space="preserve"> vastavalt asendiplaani joonisele AS-4-02_plaan</w:t>
      </w:r>
      <w:r w:rsidR="001853AA">
        <w:t xml:space="preserve"> ja taastada olemasolev sõidutee </w:t>
      </w:r>
      <w:r w:rsidR="00CA5EB3">
        <w:t xml:space="preserve">katend vastavalt ristlõike joonisele </w:t>
      </w:r>
      <w:r w:rsidR="005513EF">
        <w:t xml:space="preserve">AR-6-01_ristprofiil.  </w:t>
      </w:r>
      <w:r w:rsidR="00BB5DA0">
        <w:t>Võttes arvesse, et tee on 5,0m laiune tuleb taastamine teha vähemalt 1,</w:t>
      </w:r>
      <w:r w:rsidR="00127D62">
        <w:t>5</w:t>
      </w:r>
      <w:r w:rsidR="00BB5DA0">
        <w:t xml:space="preserve">m laiuselt äärekivist vältimaks </w:t>
      </w:r>
      <w:r w:rsidR="005513EF">
        <w:t xml:space="preserve">asfaltkatte </w:t>
      </w:r>
      <w:r w:rsidR="00BB5DA0">
        <w:t>ülemine</w:t>
      </w:r>
      <w:r w:rsidR="00C90D63">
        <w:t xml:space="preserve">ku </w:t>
      </w:r>
      <w:r w:rsidR="00B13CF8">
        <w:t xml:space="preserve">piirjoone </w:t>
      </w:r>
      <w:r w:rsidR="00C90D63">
        <w:t>sattumist</w:t>
      </w:r>
      <w:r w:rsidR="00BB5DA0">
        <w:t xml:space="preserve"> sõiduki rattajäl</w:t>
      </w:r>
      <w:r w:rsidR="00C90D63">
        <w:t>ge</w:t>
      </w:r>
      <w:r w:rsidR="00BB5DA0">
        <w:t xml:space="preserve">. </w:t>
      </w:r>
    </w:p>
    <w:p w14:paraId="4DDE98FA" w14:textId="77777777" w:rsidR="00BB5DA0" w:rsidRDefault="00BB5DA0" w:rsidP="00A4788F">
      <w:pPr>
        <w:jc w:val="left"/>
      </w:pPr>
    </w:p>
    <w:p w14:paraId="596F68DB" w14:textId="5F8E9C6F" w:rsidR="00BB5DA0" w:rsidRDefault="00D56795" w:rsidP="00A4788F">
      <w:pPr>
        <w:jc w:val="left"/>
      </w:pPr>
      <w:r>
        <w:t>Vasalemma jaama tee k</w:t>
      </w:r>
      <w:r w:rsidR="00BB5DA0">
        <w:t>atend:</w:t>
      </w:r>
    </w:p>
    <w:p w14:paraId="4D856677" w14:textId="77777777" w:rsidR="00BB5DA0" w:rsidRDefault="00BB5DA0" w:rsidP="00A4788F">
      <w:pPr>
        <w:jc w:val="left"/>
      </w:pPr>
    </w:p>
    <w:p w14:paraId="53440D2B" w14:textId="3950886E" w:rsidR="000D5AAB" w:rsidRDefault="00BB5DA0" w:rsidP="000D5AAB">
      <w:pPr>
        <w:pStyle w:val="ListParagraph"/>
        <w:numPr>
          <w:ilvl w:val="0"/>
          <w:numId w:val="20"/>
        </w:numPr>
        <w:jc w:val="left"/>
      </w:pPr>
      <w:r>
        <w:t xml:space="preserve">AC </w:t>
      </w:r>
      <w:r w:rsidR="00171C8F">
        <w:t>16 surf 70/100</w:t>
      </w:r>
      <w:r w:rsidR="00171C8F">
        <w:tab/>
      </w:r>
      <w:r w:rsidR="00171C8F">
        <w:tab/>
      </w:r>
      <w:r w:rsidR="00171C8F">
        <w:tab/>
        <w:t>4 cm</w:t>
      </w:r>
      <w:r w:rsidR="000D5AAB">
        <w:tab/>
      </w:r>
    </w:p>
    <w:p w14:paraId="74BA13AB" w14:textId="4BD26337" w:rsidR="000D5AAB" w:rsidRDefault="00171C8F" w:rsidP="000D5AAB">
      <w:pPr>
        <w:pStyle w:val="ListParagraph"/>
        <w:numPr>
          <w:ilvl w:val="0"/>
          <w:numId w:val="20"/>
        </w:numPr>
        <w:jc w:val="left"/>
      </w:pPr>
      <w:r>
        <w:t>AC 3</w:t>
      </w:r>
      <w:r w:rsidR="00B13CF8">
        <w:t>2</w:t>
      </w:r>
      <w:r>
        <w:t xml:space="preserve"> base 70/100</w:t>
      </w:r>
      <w:r w:rsidR="00BE1AF2">
        <w:tab/>
      </w:r>
      <w:r w:rsidR="000D5AAB">
        <w:tab/>
      </w:r>
      <w:r w:rsidR="000D5AAB">
        <w:tab/>
      </w:r>
      <w:r>
        <w:t>6</w:t>
      </w:r>
      <w:r w:rsidR="000D5AAB">
        <w:t xml:space="preserve"> cm</w:t>
      </w:r>
    </w:p>
    <w:p w14:paraId="21917A4A" w14:textId="66D931E4" w:rsidR="000D5AAB" w:rsidRDefault="002F31B6" w:rsidP="000D5AAB">
      <w:pPr>
        <w:pStyle w:val="ListParagraph"/>
        <w:numPr>
          <w:ilvl w:val="0"/>
          <w:numId w:val="20"/>
        </w:numPr>
        <w:jc w:val="left"/>
      </w:pPr>
      <w:r>
        <w:t>Killustikust alus fr 32/63, kiilutud</w:t>
      </w:r>
      <w:r w:rsidR="000D5AAB">
        <w:tab/>
      </w:r>
      <w:r w:rsidR="000D5AAB">
        <w:tab/>
        <w:t>2</w:t>
      </w:r>
      <w:r>
        <w:t>5</w:t>
      </w:r>
      <w:r w:rsidR="000D5AAB">
        <w:t xml:space="preserve"> cm</w:t>
      </w:r>
    </w:p>
    <w:p w14:paraId="03CE9ACC" w14:textId="77777777" w:rsidR="000D5AAB" w:rsidRDefault="000D5AAB" w:rsidP="00417861">
      <w:pPr>
        <w:jc w:val="left"/>
      </w:pPr>
    </w:p>
    <w:p w14:paraId="041F523D" w14:textId="77777777" w:rsidR="00424FD1" w:rsidRDefault="00424FD1" w:rsidP="00424FD1">
      <w:pPr>
        <w:jc w:val="left"/>
      </w:pPr>
      <w:r>
        <w:t xml:space="preserve">AC 16 surf </w:t>
      </w:r>
      <w:r w:rsidRPr="007822CA">
        <w:t xml:space="preserve">tuleb rajada 100% tardkivikillustiku baasil. Asfaltbetooni jämetäitematerjalidele esitatavad nõuded tuleb valida lähtuvalt </w:t>
      </w:r>
      <w:r>
        <w:t xml:space="preserve">EVS EVS 901-3:2021 tabel 7 AKÖL </w:t>
      </w:r>
      <w:r w:rsidRPr="00394631">
        <w:t xml:space="preserve">&lt; </w:t>
      </w:r>
      <w:r>
        <w:t>900</w:t>
      </w:r>
    </w:p>
    <w:p w14:paraId="0D66361E" w14:textId="1EB00317" w:rsidR="00D56795" w:rsidRDefault="00D56795" w:rsidP="00C1366A">
      <w:pPr>
        <w:jc w:val="left"/>
      </w:pPr>
      <w:r>
        <w:t xml:space="preserve">AC 32 base </w:t>
      </w:r>
      <w:r w:rsidR="00573503" w:rsidRPr="007822CA">
        <w:t xml:space="preserve">jämetäitematerjalidele esitatavad nõuded tuleb valida lähtuvalt </w:t>
      </w:r>
      <w:r w:rsidR="00573503">
        <w:t xml:space="preserve">EVS EVS 901-3:2021 tabel 9 AKÖL </w:t>
      </w:r>
      <w:r w:rsidR="00573503" w:rsidRPr="00394631">
        <w:t xml:space="preserve">&lt; </w:t>
      </w:r>
      <w:r w:rsidR="00573503">
        <w:t>900</w:t>
      </w:r>
      <w:r w:rsidR="00C1366A">
        <w:t>.</w:t>
      </w:r>
    </w:p>
    <w:p w14:paraId="50860C4B" w14:textId="160D539F" w:rsidR="00B90F32" w:rsidRDefault="00A53ADC" w:rsidP="00624C0E">
      <w:r>
        <w:lastRenderedPageBreak/>
        <w:t>Killustiku</w:t>
      </w:r>
      <w:r w:rsidR="00F23EE7">
        <w:t xml:space="preserve"> kih</w:t>
      </w:r>
      <w:r w:rsidR="00190451">
        <w:t xml:space="preserve">t tuleb kiiluda </w:t>
      </w:r>
      <w:r w:rsidR="00F23EE7">
        <w:t xml:space="preserve">ja </w:t>
      </w:r>
      <w:r w:rsidR="00190451">
        <w:t xml:space="preserve">materjali nõuded peavad vastama </w:t>
      </w:r>
      <w:r w:rsidR="00424FD1">
        <w:t xml:space="preserve">Killustikust katendikihtide ehitamise juhisele (Transpordiamet 2022) tabel 1 veerg </w:t>
      </w:r>
      <w:r w:rsidR="00ED753E">
        <w:t>6</w:t>
      </w:r>
      <w:r w:rsidR="00424FD1">
        <w:t xml:space="preserve"> </w:t>
      </w:r>
      <w:r w:rsidR="00424FD1" w:rsidRPr="00394631">
        <w:t>AKÖL 20 500</w:t>
      </w:r>
      <w:r w:rsidR="00B90F32">
        <w:t xml:space="preserve"> </w:t>
      </w:r>
      <w:r w:rsidR="006C6694">
        <w:t>–</w:t>
      </w:r>
      <w:r w:rsidR="00B90F32">
        <w:t xml:space="preserve"> 3000</w:t>
      </w:r>
      <w:r w:rsidR="006C6694">
        <w:t xml:space="preserve">. </w:t>
      </w:r>
    </w:p>
    <w:p w14:paraId="3BD45374" w14:textId="77777777" w:rsidR="00ED753E" w:rsidRDefault="00ED753E" w:rsidP="00ED753E"/>
    <w:p w14:paraId="19620F11" w14:textId="336B7D71" w:rsidR="00ED753E" w:rsidRDefault="00ED753E" w:rsidP="00ED753E">
      <w:r>
        <w:t>Mahasõi</w:t>
      </w:r>
      <w:r w:rsidR="00416B35">
        <w:t>t</w:t>
      </w:r>
      <w:r>
        <w:t>:</w:t>
      </w:r>
    </w:p>
    <w:p w14:paraId="1AB7EF6F" w14:textId="77777777" w:rsidR="00ED753E" w:rsidRDefault="00ED753E" w:rsidP="00ED753E"/>
    <w:p w14:paraId="24AD021E" w14:textId="116C6018" w:rsidR="00ED753E" w:rsidRDefault="00ED753E" w:rsidP="00ED753E">
      <w:pPr>
        <w:pStyle w:val="ListParagraph"/>
        <w:numPr>
          <w:ilvl w:val="0"/>
          <w:numId w:val="20"/>
        </w:numPr>
        <w:jc w:val="left"/>
      </w:pPr>
      <w:r>
        <w:t>AC 16 surf 70/100</w:t>
      </w:r>
      <w:r>
        <w:tab/>
      </w:r>
      <w:r>
        <w:tab/>
      </w:r>
      <w:r>
        <w:tab/>
      </w:r>
      <w:r w:rsidR="00406630">
        <w:t>6</w:t>
      </w:r>
      <w:r>
        <w:t xml:space="preserve"> cm</w:t>
      </w:r>
      <w:r>
        <w:tab/>
      </w:r>
    </w:p>
    <w:p w14:paraId="026A4CCD" w14:textId="77777777" w:rsidR="00ED753E" w:rsidRDefault="00ED753E" w:rsidP="00ED753E">
      <w:pPr>
        <w:pStyle w:val="ListParagraph"/>
        <w:numPr>
          <w:ilvl w:val="0"/>
          <w:numId w:val="20"/>
        </w:numPr>
        <w:jc w:val="left"/>
      </w:pPr>
      <w:r>
        <w:t>Killustikust alus fr 32/63, kiilutud</w:t>
      </w:r>
      <w:r>
        <w:tab/>
      </w:r>
      <w:r>
        <w:tab/>
        <w:t>25 cm</w:t>
      </w:r>
    </w:p>
    <w:p w14:paraId="04E0DDF7" w14:textId="00D3EA72" w:rsidR="00ED753E" w:rsidRDefault="00757F18" w:rsidP="00757F18">
      <w:pPr>
        <w:pStyle w:val="ListParagraph"/>
        <w:numPr>
          <w:ilvl w:val="0"/>
          <w:numId w:val="20"/>
        </w:numPr>
        <w:jc w:val="left"/>
      </w:pPr>
      <w:r>
        <w:t>Täitematerjal tm_105</w:t>
      </w:r>
      <w:r w:rsidRPr="006C135B">
        <w:t xml:space="preserve"> Kf&gt;0,5 m/ööp, E&gt;</w:t>
      </w:r>
      <w:r>
        <w:t>105</w:t>
      </w:r>
      <w:r w:rsidRPr="006C135B">
        <w:t>MPa</w:t>
      </w:r>
      <w:r>
        <w:tab/>
        <w:t>min 30cm</w:t>
      </w:r>
    </w:p>
    <w:p w14:paraId="6AAB89ED" w14:textId="43AB55A0" w:rsidR="00B90F32" w:rsidRDefault="00B90F32" w:rsidP="003B3A03">
      <w:pPr>
        <w:spacing w:after="240"/>
      </w:pPr>
    </w:p>
    <w:p w14:paraId="5A99705F" w14:textId="45B94D9E" w:rsidR="00757F18" w:rsidRDefault="00757F18" w:rsidP="00757F18">
      <w:pPr>
        <w:jc w:val="left"/>
      </w:pPr>
      <w:r>
        <w:t xml:space="preserve">AC 16 surf </w:t>
      </w:r>
      <w:r w:rsidRPr="007822CA">
        <w:t xml:space="preserve">tuleb rajada </w:t>
      </w:r>
      <w:r>
        <w:t>100</w:t>
      </w:r>
      <w:r w:rsidRPr="007822CA">
        <w:t xml:space="preserve">% tardkivikillustiku baasil. Asfaltbetooni jämetäitematerjalidele esitatavad nõuded tuleb valida lähtuvalt </w:t>
      </w:r>
      <w:r>
        <w:t xml:space="preserve">EVS EVS 901-3:2021 tabel 7 AKÖL </w:t>
      </w:r>
      <w:r w:rsidRPr="00394631">
        <w:t xml:space="preserve">&lt; </w:t>
      </w:r>
      <w:r>
        <w:t>900</w:t>
      </w:r>
    </w:p>
    <w:p w14:paraId="26FB500A" w14:textId="164D0756" w:rsidR="004847AA" w:rsidRDefault="00190451" w:rsidP="004847AA">
      <w:pPr>
        <w:jc w:val="left"/>
      </w:pPr>
      <w:r>
        <w:t>Killustiku kiht tuleb kiiluda ja materjali nõuded peavad vastama</w:t>
      </w:r>
      <w:r w:rsidR="00757F18">
        <w:t xml:space="preserve"> Killustikust katendikihtide ehitamise juhisele (Transpordiamet 2022) tabel 1 veerg 6 </w:t>
      </w:r>
      <w:r w:rsidR="00757F18" w:rsidRPr="00394631">
        <w:t>AKÖL 20 &lt;</w:t>
      </w:r>
      <w:r w:rsidR="00757F18">
        <w:t xml:space="preserve"> </w:t>
      </w:r>
      <w:r w:rsidR="00757F18" w:rsidRPr="00394631">
        <w:t>500</w:t>
      </w:r>
      <w:r w:rsidR="00757F18" w:rsidRPr="007822CA">
        <w:t xml:space="preserve">. </w:t>
      </w:r>
      <w:r w:rsidR="004847AA">
        <w:t>Tugipeenar</w:t>
      </w:r>
      <w:r w:rsidR="00416B35">
        <w:t xml:space="preserve"> ja kokkuviimine olemasoleva maapinnaga</w:t>
      </w:r>
      <w:r w:rsidR="004847AA">
        <w:t xml:space="preserve"> rajada </w:t>
      </w:r>
      <w:r w:rsidR="004847AA" w:rsidRPr="007822CA">
        <w:t xml:space="preserve">kruuskattega segu nr </w:t>
      </w:r>
      <w:r w:rsidR="004847AA">
        <w:t>6 (t</w:t>
      </w:r>
      <w:r w:rsidR="004847AA" w:rsidRPr="007822CA">
        <w:t>ee ehitamise kvaliteedi nõuded (03.08.2015)  Lisa 10</w:t>
      </w:r>
      <w:r w:rsidR="004847AA">
        <w:t>)</w:t>
      </w:r>
      <w:r w:rsidR="00416B35">
        <w:t xml:space="preserve"> killustikust alusel. </w:t>
      </w:r>
    </w:p>
    <w:p w14:paraId="4B78C4C7" w14:textId="123A6A39" w:rsidR="00757F18" w:rsidRDefault="00757F18" w:rsidP="00757F18"/>
    <w:p w14:paraId="6BF7F32D" w14:textId="6E0849D5" w:rsidR="00253357" w:rsidRDefault="00253357" w:rsidP="00253357">
      <w:pPr>
        <w:pStyle w:val="Heading2"/>
      </w:pPr>
      <w:bookmarkStart w:id="27" w:name="_Toc180347137"/>
      <w:r>
        <w:t>Nähtavus</w:t>
      </w:r>
      <w:bookmarkEnd w:id="27"/>
      <w:r w:rsidR="00FF2350">
        <w:t xml:space="preserve"> </w:t>
      </w:r>
    </w:p>
    <w:p w14:paraId="0FAE137C" w14:textId="46CFFF2E" w:rsidR="00311670" w:rsidRPr="00311670" w:rsidRDefault="00311670" w:rsidP="00311670">
      <w:pPr>
        <w:pStyle w:val="BodyText"/>
      </w:pPr>
    </w:p>
    <w:p w14:paraId="214722A2" w14:textId="6535B19C" w:rsidR="00C1366A" w:rsidRDefault="005A28C3" w:rsidP="00FF2350">
      <w:pPr>
        <w:pStyle w:val="BodyText"/>
      </w:pPr>
      <w:r>
        <w:t>Nii sõidutee kui ka jalgtee n</w:t>
      </w:r>
      <w:r w:rsidR="00FF2350">
        <w:t>ähtavusala</w:t>
      </w:r>
      <w:r w:rsidR="00244960">
        <w:t xml:space="preserve"> koos teekaitsevööndiga</w:t>
      </w:r>
      <w:r>
        <w:t xml:space="preserve"> (10m) ja mõõtmetega</w:t>
      </w:r>
      <w:r w:rsidR="00244960">
        <w:t xml:space="preserve"> </w:t>
      </w:r>
      <w:r w:rsidR="00FF2350">
        <w:t xml:space="preserve"> on näidatud </w:t>
      </w:r>
      <w:r w:rsidR="002E51DC">
        <w:t xml:space="preserve">asukohaplaani joonisel nr </w:t>
      </w:r>
      <w:r w:rsidR="00755064">
        <w:t>AS-4-02_</w:t>
      </w:r>
      <w:r>
        <w:t>Plaan</w:t>
      </w:r>
      <w:r w:rsidR="00DC2EAF">
        <w:t xml:space="preserve">. Nähtavusala määramisel on lähtutud </w:t>
      </w:r>
      <w:r w:rsidR="002C4F9A">
        <w:t xml:space="preserve">Tee projekteerimise normide Lisa 1 Tabel 18 </w:t>
      </w:r>
      <w:r w:rsidR="00615490">
        <w:t xml:space="preserve">, </w:t>
      </w:r>
      <w:r w:rsidR="002E2806">
        <w:t xml:space="preserve">mille kohaselt </w:t>
      </w:r>
      <w:r w:rsidR="00F07AF9">
        <w:t xml:space="preserve">tuleb nähtavus tagada </w:t>
      </w:r>
      <w:r w:rsidR="00197D7B">
        <w:t xml:space="preserve">juhul, kui liituva tee liiklussagedus on alla 100 sõiduki ööpäevas </w:t>
      </w:r>
      <w:r w:rsidR="00127D62">
        <w:t>8</w:t>
      </w:r>
      <w:r w:rsidR="003E7F9E">
        <w:t>0</w:t>
      </w:r>
      <w:r w:rsidR="00F07AF9">
        <w:t>m</w:t>
      </w:r>
      <w:r w:rsidR="00B724F0">
        <w:t xml:space="preserve"> (</w:t>
      </w:r>
      <w:r w:rsidR="00D51154">
        <w:t>L</w:t>
      </w:r>
      <w:r w:rsidR="00B724F0">
        <w:t>N</w:t>
      </w:r>
      <w:r w:rsidR="00EE3198">
        <w:t>1</w:t>
      </w:r>
      <w:r w:rsidR="00B724F0">
        <w:t>)</w:t>
      </w:r>
      <w:r w:rsidR="00F07AF9">
        <w:t xml:space="preserve"> pikkuselt mõlemas suunas peatumiskohaga</w:t>
      </w:r>
      <w:r w:rsidR="00CD0A3B">
        <w:t xml:space="preserve"> (</w:t>
      </w:r>
      <w:r w:rsidR="00853CB7">
        <w:t>lisa 2 joonis 8</w:t>
      </w:r>
      <w:r w:rsidR="00CD0A3B">
        <w:t>)</w:t>
      </w:r>
      <w:r w:rsidR="00F07AF9">
        <w:t xml:space="preserve"> </w:t>
      </w:r>
      <w:r w:rsidR="00CD0A3B">
        <w:t>3</w:t>
      </w:r>
      <w:r w:rsidR="00056C91">
        <w:t>,0</w:t>
      </w:r>
      <w:r w:rsidR="00F07AF9">
        <w:t>m sõidurajast</w:t>
      </w:r>
      <w:r w:rsidR="00B724F0">
        <w:t xml:space="preserve"> (</w:t>
      </w:r>
      <w:r w:rsidR="00057002">
        <w:t>L</w:t>
      </w:r>
      <w:r w:rsidR="00B724F0">
        <w:t>N2</w:t>
      </w:r>
      <w:r w:rsidR="00615490">
        <w:t xml:space="preserve">). </w:t>
      </w:r>
    </w:p>
    <w:p w14:paraId="7B5750A9" w14:textId="77777777" w:rsidR="00127D62" w:rsidRDefault="00CC71FF" w:rsidP="007A2D97">
      <w:pPr>
        <w:pStyle w:val="BodyText"/>
      </w:pPr>
      <w:r>
        <w:t>Jalgtee ja kinnistu mahasõidu nähtavusala määramisel on lähtutud Tee projekteerimise normide Lisa 2 joonis</w:t>
      </w:r>
      <w:r w:rsidR="00500EFC">
        <w:t>est</w:t>
      </w:r>
      <w:r>
        <w:t xml:space="preserve"> 30 , mille </w:t>
      </w:r>
      <w:r w:rsidR="007A2D97">
        <w:t xml:space="preserve">kohaselt tuleb tagada 2,0m kaugusel jalgteest 5,0m nähtavus mõlemale poole pikki jalgteed mõõdetuna mahasõidu servadest. </w:t>
      </w:r>
    </w:p>
    <w:p w14:paraId="1D91E354" w14:textId="116C1B13" w:rsidR="00FF2350" w:rsidRPr="00127D62" w:rsidRDefault="00127D62" w:rsidP="007A2D97">
      <w:pPr>
        <w:pStyle w:val="BodyText"/>
        <w:rPr>
          <w:u w:val="single"/>
        </w:rPr>
      </w:pPr>
      <w:r w:rsidRPr="00127D62">
        <w:rPr>
          <w:u w:val="single"/>
        </w:rPr>
        <w:t>Nähtavuskolmnurgas ei tohi paikenda nähtavust piiravaid takistusi. Nende olemasolul tuleb need likvideerida.</w:t>
      </w:r>
    </w:p>
    <w:p w14:paraId="4A78B5FD" w14:textId="5014DA8D" w:rsidR="00802155" w:rsidRDefault="00802155" w:rsidP="00802155">
      <w:pPr>
        <w:pStyle w:val="Heading2"/>
      </w:pPr>
      <w:bookmarkStart w:id="28" w:name="_Toc180347138"/>
      <w:bookmarkStart w:id="29" w:name="_Toc503874892"/>
      <w:bookmarkStart w:id="30" w:name="_Toc39663889"/>
      <w:r w:rsidRPr="007822CA">
        <w:t>Äärekivid</w:t>
      </w:r>
      <w:bookmarkEnd w:id="28"/>
      <w:r w:rsidRPr="007822CA">
        <w:t xml:space="preserve"> </w:t>
      </w:r>
      <w:bookmarkEnd w:id="29"/>
      <w:bookmarkEnd w:id="30"/>
    </w:p>
    <w:p w14:paraId="21AF4940" w14:textId="77777777" w:rsidR="00CF5F12" w:rsidRDefault="00CF5F12" w:rsidP="00F41CB9"/>
    <w:p w14:paraId="1AD03F0A" w14:textId="00DA65D0" w:rsidR="00CF5F12" w:rsidRPr="00CF5F12" w:rsidRDefault="00CF5F12" w:rsidP="00CF5F12">
      <w:pPr>
        <w:rPr>
          <w:lang w:val="en-US"/>
        </w:rPr>
      </w:pPr>
      <w:r w:rsidRPr="00CF5F12">
        <w:t>Projekteeritud äärekivid ja</w:t>
      </w:r>
      <w:r>
        <w:t xml:space="preserve"> kõrgused teekatte pinna suhte </w:t>
      </w:r>
      <w:r w:rsidRPr="00CF5F12">
        <w:t>on toodud asendiplaani joonis</w:t>
      </w:r>
      <w:r>
        <w:t>el AS-4-02_Plaan</w:t>
      </w:r>
      <w:r w:rsidRPr="00CF5F12">
        <w:t xml:space="preserve">. </w:t>
      </w:r>
    </w:p>
    <w:p w14:paraId="420F1D9A" w14:textId="77777777" w:rsidR="00CF5F12" w:rsidRPr="00DC0C40" w:rsidRDefault="00CF5F12" w:rsidP="00CF5F12">
      <w:r w:rsidRPr="00DC0C40">
        <w:t>Projekteeritud sõidutee betoonäärekivi (150x290 mm), peab olema valmistatud tardkivimi baasil (klass 3) (vastavalt EVS-EN 1340:2003+AC:2006 „Betoonist äärekivid. Nõuded ja katsemeetodid” Tabel 2.2 nõuetele).</w:t>
      </w:r>
    </w:p>
    <w:p w14:paraId="1618C958" w14:textId="07CB646D" w:rsidR="00CF5F12" w:rsidRPr="00DC0C40" w:rsidRDefault="00CF5F12" w:rsidP="003803B5">
      <w:r w:rsidRPr="00DC0C40">
        <w:t>Projektis on arvestatud, et kõik äärekivid paigaldatakse betoonalusel. Äärekivid tuleb paigaldada 10 cm paksusele betoonile margiga C16/20. Betoonkihi alla ehitada killustikust tihendatud alus. Äärekivid tuleb toestada mõlemalt poolt kivi betooniga</w:t>
      </w:r>
      <w:r w:rsidR="003803B5" w:rsidRPr="00DC0C40">
        <w:t xml:space="preserve"> vähemalt 1/3 äärekivi kõrgusest</w:t>
      </w:r>
      <w:r w:rsidRPr="00DC0C40">
        <w:t>.</w:t>
      </w:r>
      <w:r w:rsidR="003803B5" w:rsidRPr="00DC0C40">
        <w:t xml:space="preserve"> </w:t>
      </w:r>
      <w:r w:rsidRPr="00DC0C40">
        <w:t>Kasutatavate äärekivide klass vastupidavusel külma ja jäätumisvastaste soolade mõjule peab olema 3</w:t>
      </w:r>
    </w:p>
    <w:p w14:paraId="4E6A2115" w14:textId="77777777" w:rsidR="00F41CB9" w:rsidRPr="00B56F6F" w:rsidRDefault="00F41CB9" w:rsidP="00B56F6F">
      <w:pPr>
        <w:pStyle w:val="BodyText"/>
      </w:pPr>
    </w:p>
    <w:p w14:paraId="028F31DE" w14:textId="77777777" w:rsidR="00802155" w:rsidRDefault="00802155" w:rsidP="007A2D97">
      <w:pPr>
        <w:pStyle w:val="BodyText"/>
      </w:pPr>
    </w:p>
    <w:p w14:paraId="4C7E5507" w14:textId="77777777" w:rsidR="0021723A" w:rsidRDefault="0021723A" w:rsidP="0021723A">
      <w:pPr>
        <w:pStyle w:val="Heading2"/>
      </w:pPr>
      <w:bookmarkStart w:id="31" w:name="_Toc152445881"/>
      <w:r>
        <w:lastRenderedPageBreak/>
        <w:t>Tehnovõrgud</w:t>
      </w:r>
      <w:bookmarkEnd w:id="31"/>
    </w:p>
    <w:p w14:paraId="2590C1C4" w14:textId="77777777" w:rsidR="0021723A" w:rsidRPr="00E1599C" w:rsidRDefault="0021723A" w:rsidP="0021723A">
      <w:pPr>
        <w:pStyle w:val="BodyText"/>
        <w:rPr>
          <w:b/>
          <w:bCs/>
        </w:rPr>
      </w:pPr>
      <w:r>
        <w:rPr>
          <w:b/>
          <w:bCs/>
        </w:rPr>
        <w:t>Üldist</w:t>
      </w:r>
    </w:p>
    <w:p w14:paraId="3D6635F9" w14:textId="77777777" w:rsidR="0021723A" w:rsidRPr="000D20BE" w:rsidRDefault="0021723A" w:rsidP="0021723A">
      <w:pPr>
        <w:pStyle w:val="Default"/>
        <w:spacing w:line="360" w:lineRule="auto"/>
        <w:rPr>
          <w:rFonts w:cs="Times New Roman"/>
          <w:color w:val="auto"/>
          <w:sz w:val="18"/>
          <w:lang w:val="et-EE"/>
        </w:rPr>
      </w:pPr>
      <w:r w:rsidRPr="000D20BE">
        <w:rPr>
          <w:rFonts w:cs="Times New Roman"/>
          <w:color w:val="auto"/>
          <w:sz w:val="18"/>
          <w:lang w:val="et-EE"/>
        </w:rPr>
        <w:t xml:space="preserve">Projekti koostamisel on eeldatud, et geodeetiliste tööde aruandes esitatud informatsioon olema-solevate insener-tehniliste kommunikatsioonide asukoha kohta on tõene. </w:t>
      </w:r>
    </w:p>
    <w:p w14:paraId="15316D06" w14:textId="77777777" w:rsidR="0021723A" w:rsidRPr="000D20BE" w:rsidRDefault="0021723A" w:rsidP="0021723A">
      <w:pPr>
        <w:pStyle w:val="Default"/>
        <w:spacing w:line="360" w:lineRule="auto"/>
        <w:rPr>
          <w:rFonts w:cs="Times New Roman"/>
          <w:color w:val="auto"/>
          <w:sz w:val="18"/>
          <w:lang w:val="et-EE"/>
        </w:rPr>
      </w:pPr>
      <w:r w:rsidRPr="000D20BE">
        <w:rPr>
          <w:rFonts w:cs="Times New Roman"/>
          <w:color w:val="auto"/>
          <w:sz w:val="18"/>
          <w:lang w:val="et-EE"/>
        </w:rPr>
        <w:t xml:space="preserve">Kõik ehitustööd tuleb läbi viia vastavuses Eesti Vabariigis kehtivate seaduste ja nõuetega, pro-jektlahendusest tulenevate teiste normide ja standarditega ning üldkehtivatele põhimõtetele ja arusaamadele kvaliteetsest tööst. </w:t>
      </w:r>
    </w:p>
    <w:p w14:paraId="2430314F" w14:textId="77777777" w:rsidR="0021723A" w:rsidRPr="000D20BE" w:rsidRDefault="0021723A" w:rsidP="0021723A">
      <w:pPr>
        <w:pStyle w:val="Default"/>
        <w:spacing w:line="360" w:lineRule="auto"/>
        <w:rPr>
          <w:rFonts w:cs="Times New Roman"/>
          <w:color w:val="auto"/>
          <w:sz w:val="18"/>
          <w:lang w:val="et-EE"/>
        </w:rPr>
      </w:pPr>
      <w:r w:rsidRPr="000D20BE">
        <w:rPr>
          <w:rFonts w:cs="Times New Roman"/>
          <w:color w:val="auto"/>
          <w:sz w:val="18"/>
          <w:lang w:val="et-EE"/>
        </w:rPr>
        <w:t xml:space="preserve">Töövõtja peab enne tööde algust veenduma, et ta ei kahjustaks ühtegi olemasolevat rajatist ja kommunikatsiooni. Enne töödega alustamist tuleb Töövõtjal koostöös olemasolevate maa-aluste rajatiste valdajatega rajatiste asukohad ja sügavused täpsustada ja tähistada, et vältida ehitus-tööde käigus tekkida võivat kahju. </w:t>
      </w:r>
    </w:p>
    <w:p w14:paraId="67E06B07" w14:textId="77777777" w:rsidR="0021723A" w:rsidRPr="000D20BE" w:rsidRDefault="0021723A" w:rsidP="0021723A">
      <w:pPr>
        <w:pStyle w:val="Default"/>
        <w:spacing w:line="360" w:lineRule="auto"/>
        <w:rPr>
          <w:rFonts w:cs="Times New Roman"/>
          <w:color w:val="auto"/>
          <w:sz w:val="18"/>
          <w:lang w:val="et-EE"/>
        </w:rPr>
      </w:pPr>
      <w:r w:rsidRPr="000D20BE">
        <w:rPr>
          <w:rFonts w:cs="Times New Roman"/>
          <w:color w:val="auto"/>
          <w:sz w:val="18"/>
          <w:lang w:val="et-EE"/>
        </w:rPr>
        <w:t xml:space="preserve">Rajatiste, kommunikatsioonide rikkumise korral peab Töövõtja heastama ja taastama olemas-oleva olukorra ja katma kõik sellega seotud kulutused ja ametkondade nõuded. </w:t>
      </w:r>
    </w:p>
    <w:p w14:paraId="2776E8C0" w14:textId="77777777" w:rsidR="0021723A" w:rsidRPr="000D20BE" w:rsidRDefault="0021723A" w:rsidP="0021723A">
      <w:pPr>
        <w:pStyle w:val="BodyText"/>
        <w:spacing w:line="360" w:lineRule="auto"/>
      </w:pPr>
      <w:r w:rsidRPr="000D20BE">
        <w:t>Töövõtjal tuleb rajatiste ja kommunikatsioonide vahetus läheduses töötamisel täita valdajate poolt esitatavaid nõudeid. Tööd elektri-ja siderajatiste kaitsevööndis tuleb teostada kooskõlastatult omanikega. Kaevetööde teostamisel tuleb lähtuda määrusest „Liinirajatiste kaitsevööndis tegutsemise tingimused ja kord“.</w:t>
      </w:r>
    </w:p>
    <w:p w14:paraId="17CBD53C" w14:textId="77777777" w:rsidR="0021723A" w:rsidRPr="000D20BE" w:rsidRDefault="0021723A" w:rsidP="0021723A">
      <w:pPr>
        <w:pStyle w:val="Default"/>
        <w:spacing w:line="360" w:lineRule="auto"/>
        <w:rPr>
          <w:rFonts w:cs="Times New Roman"/>
          <w:color w:val="auto"/>
          <w:sz w:val="18"/>
          <w:lang w:val="et-EE"/>
        </w:rPr>
      </w:pPr>
      <w:r w:rsidRPr="000D20BE">
        <w:rPr>
          <w:rFonts w:cs="Times New Roman"/>
          <w:color w:val="auto"/>
          <w:sz w:val="18"/>
          <w:lang w:val="et-EE"/>
        </w:rPr>
        <w:t>Olemasolevate kaablit</w:t>
      </w:r>
      <w:r>
        <w:rPr>
          <w:rFonts w:cs="Times New Roman"/>
          <w:color w:val="auto"/>
          <w:sz w:val="18"/>
          <w:lang w:val="et-EE"/>
        </w:rPr>
        <w:t>e</w:t>
      </w:r>
      <w:r w:rsidRPr="000D20BE">
        <w:rPr>
          <w:rFonts w:cs="Times New Roman"/>
          <w:color w:val="auto"/>
          <w:sz w:val="18"/>
          <w:lang w:val="et-EE"/>
        </w:rPr>
        <w:t xml:space="preserve"> vahetus läheduses tuleb kaevetöid teha nende ehitiste omaniku juhendite kohaselt. </w:t>
      </w:r>
    </w:p>
    <w:p w14:paraId="01C01D37" w14:textId="77777777" w:rsidR="0021723A" w:rsidRPr="000D20BE" w:rsidRDefault="0021723A" w:rsidP="0021723A">
      <w:pPr>
        <w:pStyle w:val="Default"/>
        <w:spacing w:line="360" w:lineRule="auto"/>
        <w:rPr>
          <w:rFonts w:cs="Times New Roman"/>
          <w:color w:val="auto"/>
          <w:sz w:val="18"/>
          <w:lang w:val="et-EE"/>
        </w:rPr>
      </w:pPr>
      <w:r w:rsidRPr="000D20BE">
        <w:rPr>
          <w:rFonts w:cs="Times New Roman"/>
          <w:color w:val="auto"/>
          <w:sz w:val="18"/>
          <w:lang w:val="et-EE"/>
        </w:rPr>
        <w:t xml:space="preserve">Kaevetööde tegemisel eelnimetatud piirkonnas olemasolevate kommunikatsioonide kõrval või all, peab Töövõtja toestama ja kaitsma need nii, et nad ei liiguks ehitustööde jooksul või neid ei vi-gastataks. Kaevetööde teostamisel olemasolevate elektri-ja sideliinirajatiste vahetus läheduses tuleb rajatised toestada ja kaitsta nii, et need ei liiguks ehitustööde jooksul või neid ei vigasta-taks. </w:t>
      </w:r>
    </w:p>
    <w:p w14:paraId="422D8638" w14:textId="77777777" w:rsidR="0021723A" w:rsidRPr="000D20BE" w:rsidRDefault="0021723A" w:rsidP="0021723A">
      <w:pPr>
        <w:pStyle w:val="Default"/>
        <w:spacing w:line="360" w:lineRule="auto"/>
        <w:rPr>
          <w:rFonts w:cs="Times New Roman"/>
          <w:color w:val="auto"/>
          <w:sz w:val="18"/>
          <w:lang w:val="et-EE"/>
        </w:rPr>
      </w:pPr>
      <w:r w:rsidRPr="000D20BE">
        <w:rPr>
          <w:rFonts w:cs="Times New Roman"/>
          <w:color w:val="auto"/>
          <w:sz w:val="18"/>
          <w:lang w:val="et-EE"/>
        </w:rPr>
        <w:t xml:space="preserve">Kaablite vahetus läheduses kaevata käsitsi. </w:t>
      </w:r>
    </w:p>
    <w:p w14:paraId="6782F7DF" w14:textId="77777777" w:rsidR="0021723A" w:rsidRPr="000D20BE" w:rsidRDefault="0021723A" w:rsidP="0021723A">
      <w:pPr>
        <w:pStyle w:val="Default"/>
        <w:spacing w:line="360" w:lineRule="auto"/>
        <w:rPr>
          <w:rFonts w:cs="Times New Roman"/>
          <w:color w:val="auto"/>
          <w:sz w:val="18"/>
          <w:lang w:val="et-EE"/>
        </w:rPr>
      </w:pPr>
      <w:r w:rsidRPr="000D20BE">
        <w:rPr>
          <w:rFonts w:cs="Times New Roman"/>
          <w:color w:val="auto"/>
          <w:sz w:val="18"/>
          <w:lang w:val="et-EE"/>
        </w:rPr>
        <w:t xml:space="preserve">Töövõtja peab kindlustama kaeviku seinad, vältimaks kaeviku seinte varisemist koos vahetus lä-heduses oleva sidekaabliga. Kaeviku toestus peab ära hoidma külgnevate pinnaste, vundamenti-de, sidekaabli, rajatiste ja muu omandi häirimise või kokkuvarisemise. </w:t>
      </w:r>
    </w:p>
    <w:p w14:paraId="266C1B93" w14:textId="77777777" w:rsidR="0021723A" w:rsidRPr="000D20BE" w:rsidRDefault="0021723A" w:rsidP="0021723A">
      <w:pPr>
        <w:pStyle w:val="Default"/>
        <w:spacing w:line="360" w:lineRule="auto"/>
        <w:rPr>
          <w:rFonts w:cs="Times New Roman"/>
          <w:color w:val="auto"/>
          <w:sz w:val="18"/>
          <w:lang w:val="et-EE"/>
        </w:rPr>
      </w:pPr>
      <w:r w:rsidRPr="000D20BE">
        <w:rPr>
          <w:rFonts w:cs="Times New Roman"/>
          <w:color w:val="auto"/>
          <w:sz w:val="18"/>
          <w:lang w:val="et-EE"/>
        </w:rPr>
        <w:t xml:space="preserve">Vajaduse korral tuleb olemasolev kaabel (nii paralleelselt kulgev kui ka ristuv kaabel) kaitsta ja üles riputada. Eriti kitsastes tingimustes on soovitav kaevetööd läbi viia lõikude kaupa. </w:t>
      </w:r>
    </w:p>
    <w:p w14:paraId="1C6AB005" w14:textId="77777777" w:rsidR="0021723A" w:rsidRPr="000D20BE" w:rsidRDefault="0021723A" w:rsidP="0021723A">
      <w:pPr>
        <w:pStyle w:val="Default"/>
        <w:spacing w:line="360" w:lineRule="auto"/>
        <w:rPr>
          <w:rFonts w:cs="Times New Roman"/>
          <w:color w:val="auto"/>
          <w:sz w:val="18"/>
          <w:lang w:val="et-EE"/>
        </w:rPr>
      </w:pPr>
      <w:r w:rsidRPr="000D20BE">
        <w:rPr>
          <w:rFonts w:cs="Times New Roman"/>
          <w:color w:val="auto"/>
          <w:sz w:val="18"/>
          <w:lang w:val="et-EE"/>
        </w:rPr>
        <w:t xml:space="preserve">Töövõtja peab pinnase tihendamise kaevikute tagasitäitmisel läbi viima selliselt, et ei kahjusta-taks torustikku ja võimalikke kaableid ning saavutatakse nõutava pinnase taastamine. </w:t>
      </w:r>
    </w:p>
    <w:p w14:paraId="43EF6C95" w14:textId="77777777" w:rsidR="0021723A" w:rsidRPr="000D20BE" w:rsidRDefault="0021723A" w:rsidP="0021723A">
      <w:pPr>
        <w:pStyle w:val="Default"/>
        <w:spacing w:line="360" w:lineRule="auto"/>
        <w:rPr>
          <w:rFonts w:cs="Times New Roman"/>
          <w:color w:val="auto"/>
          <w:sz w:val="18"/>
          <w:lang w:val="et-EE"/>
        </w:rPr>
      </w:pPr>
      <w:r w:rsidRPr="000D20BE">
        <w:rPr>
          <w:rFonts w:cs="Times New Roman"/>
          <w:color w:val="auto"/>
          <w:sz w:val="18"/>
          <w:lang w:val="et-EE"/>
        </w:rPr>
        <w:t xml:space="preserve">Tagasitäite tegemisel tuleb jälgida, et materjal ei sisaldaks näiteks suuri kive, mis võivad oma kukkumisega mõjutada nii torustikku kui näiteks erinevaid kaableid (elekter, side). </w:t>
      </w:r>
    </w:p>
    <w:p w14:paraId="532575E1" w14:textId="77777777" w:rsidR="0021723A" w:rsidRPr="00E1599C" w:rsidRDefault="0021723A" w:rsidP="0021723A">
      <w:pPr>
        <w:pStyle w:val="BodyText"/>
        <w:spacing w:line="360" w:lineRule="auto"/>
      </w:pPr>
      <w:r w:rsidRPr="000D20BE">
        <w:t>Lahtikaevatud kaablitel tuleb alus hoolikalt tihen-dada, et kaablid ei jääks pingesse ning tagasitäide tuleb teha hoolikalt, s.t. tagasitäite materjal ei tohi kaableid rikkuda. Suurimate pinnaseosiste läbimõõt ei tohi ületada 2/3 tihendatava kihi pakusest.</w:t>
      </w:r>
    </w:p>
    <w:p w14:paraId="5F282C34" w14:textId="77777777" w:rsidR="0021723A" w:rsidRDefault="0021723A" w:rsidP="0021723A"/>
    <w:p w14:paraId="23349D36" w14:textId="77777777" w:rsidR="0021723A" w:rsidRDefault="0021723A" w:rsidP="0021723A">
      <w:pPr>
        <w:rPr>
          <w:b/>
          <w:bCs/>
        </w:rPr>
      </w:pPr>
      <w:r>
        <w:rPr>
          <w:b/>
          <w:bCs/>
        </w:rPr>
        <w:t xml:space="preserve">Sidekaablel. </w:t>
      </w:r>
    </w:p>
    <w:p w14:paraId="5B69CDB2" w14:textId="0FF68A0B" w:rsidR="007E25CB" w:rsidRDefault="0021723A" w:rsidP="007E25CB">
      <w:pPr>
        <w:spacing w:line="360" w:lineRule="auto"/>
      </w:pPr>
      <w:r w:rsidRPr="00E1599C">
        <w:t xml:space="preserve">Projekteeritav mahasõit ristub </w:t>
      </w:r>
      <w:r w:rsidR="00006225">
        <w:t xml:space="preserve">kahe </w:t>
      </w:r>
      <w:r>
        <w:t xml:space="preserve">Telia AS-le </w:t>
      </w:r>
      <w:r w:rsidRPr="00E1599C">
        <w:t xml:space="preserve"> kuuluva sidekaabliga</w:t>
      </w:r>
      <w:r w:rsidR="00C774F9">
        <w:t xml:space="preserve">, millest </w:t>
      </w:r>
      <w:r w:rsidR="004044F6">
        <w:t>lõuna poolsem</w:t>
      </w:r>
      <w:r w:rsidR="00C774F9">
        <w:t xml:space="preserve"> on </w:t>
      </w:r>
      <w:r w:rsidR="004D265F">
        <w:t xml:space="preserve">Vasalemma Jaama tee jalgtee ehituse käigus </w:t>
      </w:r>
      <w:r w:rsidR="004044F6">
        <w:t xml:space="preserve">paigaldatud </w:t>
      </w:r>
      <w:r w:rsidR="001507A4">
        <w:t>sidekanalisatsiooni torus</w:t>
      </w:r>
      <w:r w:rsidR="004044F6">
        <w:t>se</w:t>
      </w:r>
      <w:r w:rsidR="001507A4">
        <w:t xml:space="preserve"> D100mm</w:t>
      </w:r>
      <w:r w:rsidR="00C90326">
        <w:t xml:space="preserve">, </w:t>
      </w:r>
      <w:r w:rsidR="00617F57">
        <w:lastRenderedPageBreak/>
        <w:t>Enne ehitustööde algust tuleb kaabli täpne kõrguslik ja plaaniline asukoht selgitada välja koos kaabli omanikuga.</w:t>
      </w:r>
      <w:r w:rsidR="00091CEE">
        <w:t>Kinnistupoolse sidekaabliga täiendavaid töid ette ei ole nähtud</w:t>
      </w:r>
      <w:r w:rsidR="00C90326">
        <w:t>. J</w:t>
      </w:r>
      <w:r w:rsidR="00091CEE">
        <w:t>uhul kui väljakaeve käigus rikutakse hoiatuslinti, tuleb see taastada.</w:t>
      </w:r>
    </w:p>
    <w:p w14:paraId="347FDDAF" w14:textId="0F7A21A7" w:rsidR="0021723A" w:rsidRDefault="001507A4" w:rsidP="007E25CB">
      <w:pPr>
        <w:spacing w:line="360" w:lineRule="auto"/>
      </w:pPr>
      <w:r>
        <w:t>Sõidutee poolne sidekaabel tuleb</w:t>
      </w:r>
      <w:r w:rsidR="0021723A">
        <w:t xml:space="preserve"> </w:t>
      </w:r>
      <w:r>
        <w:t xml:space="preserve">ehitustööde käigus </w:t>
      </w:r>
      <w:r w:rsidR="0021723A">
        <w:t xml:space="preserve">kaitsta poolitatava 1250 N kaitsetoruga mahasõidu all. Kaeviku tagasitäide teostada vastavalt AR-6-01 joonisele. Enne ehitustööde algust tuleb kaabli täpne kõrguslik ja plaaniline asukoht selgitada välja koos kaabli omanikuga. </w:t>
      </w:r>
      <w:r w:rsidR="0021723A" w:rsidRPr="00E1599C">
        <w:t xml:space="preserve"> </w:t>
      </w:r>
      <w:r w:rsidR="0021723A">
        <w:t xml:space="preserve">Kaabel tuleb tagasitäitel tähistada hoiatuslindiga, mis peab olema kollast värvi ning sisaldama musta värviga hoiatust, et tegemist on Sidekaabliga. Märkelint paigaldada sidekaablist 0,3m üles poole. </w:t>
      </w:r>
    </w:p>
    <w:p w14:paraId="28685DD7" w14:textId="77777777" w:rsidR="0021723A" w:rsidRDefault="0021723A" w:rsidP="0021723A">
      <w:pPr>
        <w:spacing w:line="360" w:lineRule="auto"/>
      </w:pPr>
    </w:p>
    <w:p w14:paraId="46E4BDB9" w14:textId="45D26715" w:rsidR="0021723A" w:rsidRDefault="0021723A" w:rsidP="0021723A">
      <w:pPr>
        <w:spacing w:line="360" w:lineRule="auto"/>
        <w:rPr>
          <w:b/>
          <w:bCs/>
        </w:rPr>
      </w:pPr>
      <w:r>
        <w:rPr>
          <w:b/>
          <w:bCs/>
        </w:rPr>
        <w:t xml:space="preserve">Keskpinge </w:t>
      </w:r>
      <w:r w:rsidRPr="000E5B1C">
        <w:rPr>
          <w:b/>
          <w:bCs/>
        </w:rPr>
        <w:t>maakaabel.</w:t>
      </w:r>
    </w:p>
    <w:p w14:paraId="774AFBBF" w14:textId="26C8D7BD" w:rsidR="0021723A" w:rsidRDefault="0021723A" w:rsidP="0021723A">
      <w:pPr>
        <w:spacing w:line="360" w:lineRule="auto"/>
      </w:pPr>
      <w:r w:rsidRPr="00506040">
        <w:t>Projekteeritav mahasõit ristub Elektilevi OÜ-le kuuluva elektrimaakaabliga</w:t>
      </w:r>
      <w:r w:rsidR="007E25CB">
        <w:t>, mis</w:t>
      </w:r>
      <w:r w:rsidR="00EB20E0">
        <w:t xml:space="preserve"> asub 1,2m sügavusel. </w:t>
      </w:r>
      <w:r w:rsidR="007E25CB">
        <w:t>Täiendavaid töid</w:t>
      </w:r>
      <w:r w:rsidR="00EB20E0">
        <w:t xml:space="preserve"> vastavalt Elektrilevi OÜ nõuetele</w:t>
      </w:r>
      <w:r w:rsidR="007E25CB">
        <w:t xml:space="preserve"> ette nähtud ei ole. Juhul kui väljakaeve käigus rikutakse keskpingekaabli hoiatuslinti, tuleb see </w:t>
      </w:r>
      <w:r w:rsidR="0055647D">
        <w:t>taastada.</w:t>
      </w:r>
      <w:r w:rsidR="00617F57">
        <w:t xml:space="preserve"> Enne ehitustööde algust tuleb kaabli täpne kõrguslik ja plaaniline asukoht selgitada välja koos kaabli omanikuga.</w:t>
      </w:r>
    </w:p>
    <w:p w14:paraId="504F3A06" w14:textId="12A8C4B4" w:rsidR="0021723A" w:rsidRDefault="0021723A" w:rsidP="0021723A">
      <w:pPr>
        <w:spacing w:line="360" w:lineRule="auto"/>
      </w:pPr>
    </w:p>
    <w:p w14:paraId="408E08B7" w14:textId="1A39C8FB" w:rsidR="0021723A" w:rsidRDefault="0021723A" w:rsidP="0021723A">
      <w:pPr>
        <w:spacing w:line="360" w:lineRule="auto"/>
        <w:rPr>
          <w:b/>
          <w:bCs/>
        </w:rPr>
      </w:pPr>
      <w:r>
        <w:rPr>
          <w:b/>
          <w:bCs/>
        </w:rPr>
        <w:t xml:space="preserve">Madalpinge </w:t>
      </w:r>
      <w:r w:rsidRPr="000E5B1C">
        <w:rPr>
          <w:b/>
          <w:bCs/>
        </w:rPr>
        <w:t>maakaabel.</w:t>
      </w:r>
    </w:p>
    <w:p w14:paraId="331ED2E9" w14:textId="155CE1D3" w:rsidR="0021723A" w:rsidRDefault="0021723A" w:rsidP="0021723A">
      <w:pPr>
        <w:spacing w:line="360" w:lineRule="auto"/>
      </w:pPr>
      <w:r w:rsidRPr="00506040">
        <w:t>Projekteeritav mahasõit ristub</w:t>
      </w:r>
      <w:r>
        <w:t xml:space="preserve"> Transpordiametile kuuluva tänavavalgustuse madalpinge maakaabliga</w:t>
      </w:r>
      <w:r w:rsidR="0055647D">
        <w:t xml:space="preserve">, mis on </w:t>
      </w:r>
      <w:r w:rsidR="000D4CF5">
        <w:t xml:space="preserve">Vasalemma Jaama teeprojekti andmetel kaitsetorus, mistõttu täiendavaid töid ette nähtud ei ole. Juhul kui ehitustööde käigus rikutakse </w:t>
      </w:r>
      <w:r w:rsidR="00577B1B">
        <w:t xml:space="preserve">kaabli hoiatuslinti, tuleb see taastada. </w:t>
      </w:r>
      <w:r w:rsidR="00617F57">
        <w:t>Enne ehitustööde algust tuleb kaabli täpne kõrguslik ja plaaniline asukoht selgitada välja koos kaabli omanikuga.</w:t>
      </w:r>
    </w:p>
    <w:p w14:paraId="453560A2" w14:textId="2024E9DF" w:rsidR="00617F57" w:rsidRDefault="00617F57" w:rsidP="0021723A">
      <w:pPr>
        <w:spacing w:line="360" w:lineRule="auto"/>
      </w:pPr>
    </w:p>
    <w:p w14:paraId="286297ED" w14:textId="2F57050E" w:rsidR="00617F57" w:rsidRDefault="00617F57" w:rsidP="0021723A">
      <w:pPr>
        <w:spacing w:line="360" w:lineRule="auto"/>
        <w:rPr>
          <w:b/>
          <w:bCs/>
        </w:rPr>
      </w:pPr>
      <w:r w:rsidRPr="00617F57">
        <w:rPr>
          <w:b/>
          <w:bCs/>
        </w:rPr>
        <w:t>Madalpinge õhuliin</w:t>
      </w:r>
    </w:p>
    <w:p w14:paraId="7F8589F4" w14:textId="4D911883" w:rsidR="006722D1" w:rsidRPr="00127CC4" w:rsidRDefault="006722D1" w:rsidP="0021723A">
      <w:pPr>
        <w:spacing w:line="360" w:lineRule="auto"/>
      </w:pPr>
      <w:r w:rsidRPr="00127CC4">
        <w:t xml:space="preserve">Mahasõiduga ristub olemasolev Elektrilevi OÜ-le kuuluv </w:t>
      </w:r>
      <w:r w:rsidR="00127CC4">
        <w:t xml:space="preserve">elektri </w:t>
      </w:r>
      <w:r w:rsidRPr="00127CC4">
        <w:t>õhuliin ≤1kV, millega täiendavaid töid ette nähtud ei ole</w:t>
      </w:r>
    </w:p>
    <w:p w14:paraId="23C5937C" w14:textId="77777777" w:rsidR="00944AD3" w:rsidRPr="00222036" w:rsidRDefault="00944AD3" w:rsidP="00F002D0"/>
    <w:p w14:paraId="37ECFC86" w14:textId="75F80966" w:rsidR="00222036" w:rsidRDefault="00330B4F" w:rsidP="00983F09">
      <w:pPr>
        <w:pStyle w:val="Heading1"/>
      </w:pPr>
      <w:bookmarkStart w:id="32" w:name="_Toc180347139"/>
      <w:r>
        <w:lastRenderedPageBreak/>
        <w:t>Ehitustööde teostamine</w:t>
      </w:r>
      <w:bookmarkEnd w:id="32"/>
    </w:p>
    <w:p w14:paraId="478D92E7" w14:textId="77777777" w:rsidR="00330B4F" w:rsidRPr="00330B4F" w:rsidRDefault="00330B4F" w:rsidP="00330B4F">
      <w:pPr>
        <w:pStyle w:val="BodyText"/>
      </w:pPr>
    </w:p>
    <w:p w14:paraId="05E71FC7" w14:textId="77777777" w:rsidR="00330B4F" w:rsidRPr="00F73EA4" w:rsidRDefault="00330B4F" w:rsidP="00330B4F">
      <w:pPr>
        <w:pStyle w:val="Heading2"/>
      </w:pPr>
      <w:bookmarkStart w:id="33" w:name="_Toc180347140"/>
      <w:r w:rsidRPr="00F73EA4">
        <w:t>Üldine</w:t>
      </w:r>
      <w:bookmarkEnd w:id="33"/>
    </w:p>
    <w:p w14:paraId="0EBAD0DD" w14:textId="05BA9E93" w:rsidR="00330B4F" w:rsidRPr="002F2DAD" w:rsidRDefault="00330B4F" w:rsidP="00330B4F">
      <w:pPr>
        <w:pStyle w:val="BodyText"/>
      </w:pPr>
      <w:r w:rsidRPr="002F2DAD">
        <w:t>Töövõtja peab tööde tegemisel juhinduma projektlahendusest ja t</w:t>
      </w:r>
      <w:r>
        <w:t>eetööde tehniliste kirjelduste</w:t>
      </w:r>
      <w:r w:rsidR="00594703">
        <w:t xml:space="preserve"> 2019 aasta </w:t>
      </w:r>
      <w:r w:rsidRPr="002F2DAD">
        <w:t>versioonist</w:t>
      </w:r>
      <w:r>
        <w:t>.</w:t>
      </w:r>
    </w:p>
    <w:p w14:paraId="2FEB7146" w14:textId="77777777" w:rsidR="00330B4F" w:rsidRPr="002F2DAD" w:rsidRDefault="00330B4F" w:rsidP="00330B4F">
      <w:pPr>
        <w:pStyle w:val="BodyText"/>
      </w:pPr>
      <w:r w:rsidRPr="002F2DAD">
        <w:t>Kõik tööd peab töövõtja teostama vastavuses heade ehitustavadega ning tegema seda viisil, mis ei kahjusta ümbritsevat sotsiaal- ja looduskeskkonda.</w:t>
      </w:r>
    </w:p>
    <w:p w14:paraId="76654CBD" w14:textId="77777777" w:rsidR="00330B4F" w:rsidRPr="00A25099" w:rsidRDefault="00330B4F" w:rsidP="00330B4F">
      <w:pPr>
        <w:pStyle w:val="BodyText"/>
      </w:pPr>
      <w:r w:rsidRPr="00A25099">
        <w:t>Kasutada võib ainult materjale ja tooteid, mille vastavus on tõestatud Teetööde tehnilistes kirjeldustes kirjeldatud protseduuridega.</w:t>
      </w:r>
    </w:p>
    <w:p w14:paraId="273DE559" w14:textId="77777777" w:rsidR="00330B4F" w:rsidRPr="00A25099" w:rsidRDefault="00330B4F" w:rsidP="00330B4F">
      <w:pPr>
        <w:pStyle w:val="BodyText"/>
      </w:pPr>
      <w:r w:rsidRPr="00A25099">
        <w:t>Katsemeetodid ja katsetamise tihedus on määratud Teetööde tehnilistes kirjeldustes.</w:t>
      </w:r>
    </w:p>
    <w:p w14:paraId="0C945663" w14:textId="77777777" w:rsidR="00330B4F" w:rsidRPr="00A25099" w:rsidRDefault="00330B4F" w:rsidP="00330B4F">
      <w:pPr>
        <w:pStyle w:val="BodyText"/>
      </w:pPr>
      <w:r w:rsidRPr="00A25099">
        <w:t>Ehitustehnoloogia ja kvaliteet peab vastama Teetööde tehnilistele kirjeldustele   ja asjakohastele normidele ning juhenditele, mis on jõus ehitusperioodil.</w:t>
      </w:r>
    </w:p>
    <w:p w14:paraId="31C2B948" w14:textId="77777777" w:rsidR="00330B4F" w:rsidRDefault="00330B4F" w:rsidP="00330B4F">
      <w:pPr>
        <w:pStyle w:val="BodyText"/>
      </w:pPr>
      <w:r w:rsidRPr="00A25099">
        <w:t xml:space="preserve">Töövõtja peab iga üksiku </w:t>
      </w:r>
      <w:r>
        <w:t xml:space="preserve">Teetööde tehniliste kirjelduste </w:t>
      </w:r>
      <w:r w:rsidRPr="00A25099">
        <w:t>spetsifikatsiooni kohase töö teostamisel arvestama kõikide tööoperatsioonide ja kulutustega, mis on kirjeldatud</w:t>
      </w:r>
      <w:r w:rsidRPr="002F2DAD">
        <w:t xml:space="preserve"> vastavas spetsifikatsioonis.</w:t>
      </w:r>
    </w:p>
    <w:p w14:paraId="3015A7B5" w14:textId="3FD1BFA0" w:rsidR="002A46BA" w:rsidRPr="002A46BA" w:rsidRDefault="002A46BA" w:rsidP="002A46BA">
      <w:pPr>
        <w:pStyle w:val="BodyText"/>
        <w:rPr>
          <w:u w:val="single"/>
        </w:rPr>
      </w:pPr>
      <w:r w:rsidRPr="002F2DAD">
        <w:rPr>
          <w:u w:val="single"/>
        </w:rPr>
        <w:t>Enne kaevetööde algust</w:t>
      </w:r>
      <w:r>
        <w:rPr>
          <w:u w:val="single"/>
        </w:rPr>
        <w:t xml:space="preserve"> tehnovõrkude läheduses</w:t>
      </w:r>
      <w:r w:rsidRPr="002F2DAD">
        <w:rPr>
          <w:u w:val="single"/>
        </w:rPr>
        <w:t xml:space="preserve"> peab töövõtja välja kutsuma tehnovõrkude valdaja ja saama nendelt kirjalikud juhendid ja load tööde tegemiseks vastava kaabli või torustiku kaitsevööndis.</w:t>
      </w:r>
    </w:p>
    <w:p w14:paraId="78789835" w14:textId="0EE77033" w:rsidR="00330B4F" w:rsidRPr="00330B4F" w:rsidRDefault="00330B4F" w:rsidP="00330B4F">
      <w:pPr>
        <w:pStyle w:val="BodyText"/>
        <w:rPr>
          <w:u w:val="single"/>
        </w:rPr>
      </w:pPr>
      <w:r w:rsidRPr="002F2DAD">
        <w:rPr>
          <w:u w:val="single"/>
        </w:rPr>
        <w:t xml:space="preserve">Ehitustööde ajal tuleb tagada jalakäijate ja liiklusvahendite pidev juurdepääs teeäärsetele maavaldustele. Töövõtja peab arvestama kulutustega ajutiste ümbersõiduteede ehituseks, korrashoiuks ja nende liikluskorraldusvahenditega tähistamiseks. </w:t>
      </w:r>
    </w:p>
    <w:p w14:paraId="1B103866" w14:textId="5C3D327C" w:rsidR="00842FFE" w:rsidRDefault="00330B4F" w:rsidP="00330B4F">
      <w:pPr>
        <w:suppressAutoHyphens/>
        <w:spacing w:before="0" w:after="0" w:line="240" w:lineRule="auto"/>
      </w:pPr>
      <w:r>
        <w:t xml:space="preserve">Ehitustööd peavad olema teostatavad </w:t>
      </w:r>
      <w:r w:rsidR="00A16A67">
        <w:t xml:space="preserve">Vasalemma Jaama tee </w:t>
      </w:r>
      <w:r>
        <w:t>täieliku sulgemiseta.</w:t>
      </w:r>
    </w:p>
    <w:p w14:paraId="78BF3080" w14:textId="59B490EA" w:rsidR="00842FFE" w:rsidRDefault="00842FFE" w:rsidP="00330B4F">
      <w:pPr>
        <w:suppressAutoHyphens/>
        <w:spacing w:before="0" w:after="0" w:line="240" w:lineRule="auto"/>
      </w:pPr>
    </w:p>
    <w:p w14:paraId="7F2848EE" w14:textId="7B33CB28" w:rsidR="00842FFE" w:rsidRDefault="00842FFE" w:rsidP="00330B4F">
      <w:pPr>
        <w:suppressAutoHyphens/>
        <w:spacing w:before="0" w:after="0" w:line="240" w:lineRule="auto"/>
      </w:pPr>
      <w:r>
        <w:t>Ajutise liikluskorralduse projekti koostab ja korraldab töövõtja vastavalt</w:t>
      </w:r>
      <w:r w:rsidR="006A58DF">
        <w:t xml:space="preserve"> ehituses kasutatavale tehnikale ja </w:t>
      </w:r>
      <w:r>
        <w:t>etappidele.</w:t>
      </w:r>
      <w:r w:rsidR="003A7E12">
        <w:t xml:space="preserve"> Ajutine liikluskorraldus peab olema kooskõlastatud </w:t>
      </w:r>
      <w:r w:rsidR="0030473B">
        <w:t>Transpor</w:t>
      </w:r>
      <w:r w:rsidR="00832F27">
        <w:t>di</w:t>
      </w:r>
      <w:r w:rsidR="003A7E12">
        <w:t>ametiga.</w:t>
      </w:r>
    </w:p>
    <w:p w14:paraId="29587EF9" w14:textId="2A20057A" w:rsidR="00330B4F" w:rsidRPr="00330B4F" w:rsidRDefault="00983F09" w:rsidP="00330B4F">
      <w:pPr>
        <w:pStyle w:val="Heading2"/>
      </w:pPr>
      <w:bookmarkStart w:id="34" w:name="_Toc180347141"/>
      <w:r>
        <w:t>Tööde teostamine</w:t>
      </w:r>
      <w:bookmarkEnd w:id="34"/>
    </w:p>
    <w:p w14:paraId="430BDBEA" w14:textId="02D1B372" w:rsidR="00330B4F" w:rsidRPr="00330B4F" w:rsidRDefault="00330B4F" w:rsidP="00330B4F">
      <w:pPr>
        <w:pStyle w:val="Heading3"/>
      </w:pPr>
      <w:bookmarkStart w:id="35" w:name="_Toc180347142"/>
      <w:bookmarkStart w:id="36" w:name="_Toc15089"/>
      <w:r w:rsidRPr="00330B4F">
        <w:t>Ettevalmistustööd</w:t>
      </w:r>
      <w:bookmarkEnd w:id="35"/>
      <w:r w:rsidRPr="00330B4F">
        <w:t xml:space="preserve"> </w:t>
      </w:r>
      <w:bookmarkEnd w:id="36"/>
    </w:p>
    <w:p w14:paraId="39008875" w14:textId="4CCBEBC8" w:rsidR="00330B4F" w:rsidRPr="00E42BBF" w:rsidRDefault="00330B4F" w:rsidP="00330B4F">
      <w:pPr>
        <w:pStyle w:val="Heading8"/>
        <w:numPr>
          <w:ilvl w:val="0"/>
          <w:numId w:val="0"/>
        </w:numPr>
        <w:ind w:left="851" w:hanging="851"/>
        <w:rPr>
          <w:iCs w:val="0"/>
        </w:rPr>
      </w:pPr>
      <w:r w:rsidRPr="00E42BBF">
        <w:rPr>
          <w:iCs w:val="0"/>
        </w:rPr>
        <w:t xml:space="preserve"> Väljamärkimistööd </w:t>
      </w:r>
    </w:p>
    <w:p w14:paraId="647FD249" w14:textId="256C57FA" w:rsidR="00330B4F" w:rsidRDefault="00330B4F" w:rsidP="00330B4F">
      <w:pPr>
        <w:ind w:left="-5" w:right="692"/>
      </w:pPr>
      <w:r>
        <w:t xml:space="preserve">Rajada ajutisi reepereid ja koordineerituid punkte, mis võimaldaks kogu ehitustööde käigus teha väljamärkimistöid ja kontrollmõõtmisi. </w:t>
      </w:r>
    </w:p>
    <w:p w14:paraId="6390B1EF" w14:textId="77777777" w:rsidR="00E42BBF" w:rsidRDefault="00E42BBF" w:rsidP="00330B4F">
      <w:pPr>
        <w:ind w:left="-5" w:right="692"/>
      </w:pPr>
    </w:p>
    <w:p w14:paraId="2802D5C0" w14:textId="05DF7876" w:rsidR="00330B4F" w:rsidRDefault="00330B4F" w:rsidP="00330B4F">
      <w:pPr>
        <w:pStyle w:val="Heading8"/>
        <w:numPr>
          <w:ilvl w:val="0"/>
          <w:numId w:val="0"/>
        </w:numPr>
        <w:ind w:left="-5"/>
        <w:rPr>
          <w:rFonts w:ascii="Times New Roman" w:hAnsi="Times New Roman"/>
          <w:sz w:val="24"/>
          <w:szCs w:val="22"/>
        </w:rPr>
      </w:pPr>
      <w:r>
        <w:t xml:space="preserve">Tee maa-ala puhastamine </w:t>
      </w:r>
    </w:p>
    <w:p w14:paraId="25EAAD39" w14:textId="7ED80731" w:rsidR="00242BC0" w:rsidRPr="00B562E7" w:rsidRDefault="00330B4F" w:rsidP="00BE0E40">
      <w:pPr>
        <w:ind w:left="-5" w:right="692"/>
      </w:pPr>
      <w:r>
        <w:t xml:space="preserve">Mõiste "Teemaa-ala puhastamine" tähendab postide, mastide, kivide, rahnude ja muu sobimatu materjali (ehituspraht, olmepraht jne.)eemaldamist, tee maa-alale lõpetatud, viimistletud ja esteetilise väljanägemise andmist. Puhastamistöid tuleb teha Projektiga kindlaks määratud maaala ulatuses või selle ala ulatuses, mille määrab insener. </w:t>
      </w:r>
    </w:p>
    <w:p w14:paraId="0BB4A116" w14:textId="77777777" w:rsidR="00242BC0" w:rsidRPr="00B562E7" w:rsidRDefault="00242BC0" w:rsidP="00242BC0">
      <w:pPr>
        <w:pStyle w:val="Heading2"/>
        <w:keepLines/>
        <w:tabs>
          <w:tab w:val="clear" w:pos="142"/>
          <w:tab w:val="clear" w:pos="1872"/>
        </w:tabs>
        <w:ind w:left="567" w:hanging="567"/>
        <w:jc w:val="left"/>
      </w:pPr>
      <w:bookmarkStart w:id="37" w:name="_Toc479843195"/>
      <w:bookmarkStart w:id="38" w:name="_Toc520454308"/>
      <w:bookmarkStart w:id="39" w:name="_Toc39663898"/>
      <w:bookmarkStart w:id="40" w:name="_Toc180347143"/>
      <w:r w:rsidRPr="00B562E7">
        <w:t>Mullatööd</w:t>
      </w:r>
      <w:bookmarkEnd w:id="37"/>
      <w:bookmarkEnd w:id="38"/>
      <w:bookmarkEnd w:id="39"/>
      <w:bookmarkEnd w:id="40"/>
    </w:p>
    <w:p w14:paraId="3FB0896E" w14:textId="6820B23B" w:rsidR="00242BC0" w:rsidRDefault="00330B4F" w:rsidP="00242BC0">
      <w:pPr>
        <w:pStyle w:val="BodyText"/>
        <w:rPr>
          <w:u w:val="single"/>
        </w:rPr>
      </w:pPr>
      <w:r w:rsidRPr="00242BC0">
        <w:rPr>
          <w:bCs/>
        </w:rPr>
        <w:t xml:space="preserve">Mullatööde teostajal peab olema pidev ülevaade kõikidest maa-alustest kommunikatsioonidest tööde piirkonnas. </w:t>
      </w:r>
      <w:r w:rsidR="00242BC0" w:rsidRPr="00B562E7">
        <w:rPr>
          <w:u w:val="single"/>
        </w:rPr>
        <w:t>Enne kaevetööde algust peab ehitaja välja kutsuma tehnovõrkude valdaja ja saama nendelt kirjalikud juhendid ja load tööde tegemiseks vastava kaabli või torustiku kaitsevööndis</w:t>
      </w:r>
      <w:r w:rsidR="00FD791E">
        <w:rPr>
          <w:u w:val="single"/>
        </w:rPr>
        <w:t xml:space="preserve"> ning näha vajadusel ette täiendavaid kaablikaitse meetmeid</w:t>
      </w:r>
    </w:p>
    <w:p w14:paraId="7DE2D84A" w14:textId="77777777" w:rsidR="00242BC0" w:rsidRPr="00B562E7" w:rsidRDefault="00242BC0" w:rsidP="00242BC0">
      <w:pPr>
        <w:pStyle w:val="BodyText"/>
      </w:pPr>
      <w:r w:rsidRPr="00B562E7">
        <w:lastRenderedPageBreak/>
        <w:t>Et töid saaks teostada kuivades oludes, peab Töövõtja kõik kaevikud ja kaevekohad hoidma veevabad. Vajadusel peab rajama ajutised äravoolud või voolusängid vete juhtimiseks töövõtja poolt rajatud veekogumis kohtadesse.</w:t>
      </w:r>
    </w:p>
    <w:p w14:paraId="46C9C2C8" w14:textId="77777777" w:rsidR="00242BC0" w:rsidRPr="00B562E7" w:rsidRDefault="00242BC0" w:rsidP="00242BC0">
      <w:pPr>
        <w:pStyle w:val="BodyText"/>
        <w:rPr>
          <w:b/>
        </w:rPr>
      </w:pPr>
      <w:r w:rsidRPr="00B562E7">
        <w:rPr>
          <w:b/>
        </w:rPr>
        <w:t>Kasvupinnase eemaldamine ja sobimatu pinnase kaevamine</w:t>
      </w:r>
    </w:p>
    <w:p w14:paraId="1AD3DD71" w14:textId="3469E5E3" w:rsidR="00242BC0" w:rsidRPr="00B562E7" w:rsidRDefault="003B14BA" w:rsidP="00242BC0">
      <w:pPr>
        <w:pStyle w:val="BodyText"/>
      </w:pPr>
      <w:r>
        <w:t>Projektikoostamisel on eeldatud kasvupinnase paksuseks maksimaalselt 50 cm.</w:t>
      </w:r>
      <w:r w:rsidR="00242BC0">
        <w:t xml:space="preserve"> </w:t>
      </w:r>
      <w:r w:rsidR="00242BC0" w:rsidRPr="00B562E7">
        <w:t>Projekteeritava mulde alla jääv kasvupinnas tuleb eemaldada kogu paksuses.</w:t>
      </w:r>
    </w:p>
    <w:p w14:paraId="4CE2F80A" w14:textId="77777777" w:rsidR="00242BC0" w:rsidRDefault="00242BC0" w:rsidP="00242BC0">
      <w:pPr>
        <w:pStyle w:val="BodyText"/>
      </w:pPr>
      <w:r w:rsidRPr="00B562E7">
        <w:t xml:space="preserve">Süvendite (sh kooritud kasvupinnase põhi) ja mullete pealispind ning nõlvad tuleb planeerida vastavalt projektis ette antud kalletele. </w:t>
      </w:r>
    </w:p>
    <w:p w14:paraId="481893B8" w14:textId="77777777" w:rsidR="00242BC0" w:rsidRPr="00B562E7" w:rsidRDefault="00242BC0" w:rsidP="00242BC0">
      <w:pPr>
        <w:pStyle w:val="BodyText"/>
        <w:rPr>
          <w:b/>
        </w:rPr>
      </w:pPr>
      <w:r w:rsidRPr="00B562E7">
        <w:rPr>
          <w:b/>
        </w:rPr>
        <w:t>Muldkeha ehitus</w:t>
      </w:r>
    </w:p>
    <w:p w14:paraId="71E7CF1C" w14:textId="569CF26B" w:rsidR="00242BC0" w:rsidRPr="00B562E7" w:rsidRDefault="008B433E" w:rsidP="00242BC0">
      <w:pPr>
        <w:pStyle w:val="BodyText"/>
      </w:pPr>
      <w:r>
        <w:t>P</w:t>
      </w:r>
      <w:r w:rsidR="00BE0E40">
        <w:t xml:space="preserve">ärast täiendava </w:t>
      </w:r>
      <w:r w:rsidR="00242BC0" w:rsidRPr="00B562E7">
        <w:t xml:space="preserve"> kasvupinnase eemaldamist</w:t>
      </w:r>
      <w:r w:rsidR="00B517BC">
        <w:t xml:space="preserve"> ning jalgtee asfaltkatte freesimist ning aluse eemaldamist all</w:t>
      </w:r>
      <w:r w:rsidR="00242BC0" w:rsidRPr="00B562E7">
        <w:t xml:space="preserve"> tuleb </w:t>
      </w:r>
      <w:r w:rsidR="00B517BC">
        <w:t xml:space="preserve">nii olemasolev </w:t>
      </w:r>
      <w:r w:rsidR="00F23C1B">
        <w:t xml:space="preserve">jalgtee muldkeha kui ka väljakaeve </w:t>
      </w:r>
      <w:r w:rsidR="00BE0E40">
        <w:t>alus</w:t>
      </w:r>
      <w:r w:rsidR="00242BC0" w:rsidRPr="00B562E7">
        <w:t xml:space="preserve"> planeerida 4,0 % põikkaldega </w:t>
      </w:r>
      <w:r w:rsidR="00242BC0">
        <w:t xml:space="preserve">tee põikkalde </w:t>
      </w:r>
      <w:r w:rsidR="00242BC0" w:rsidRPr="00B562E7">
        <w:t>suunas ja tihendada.</w:t>
      </w:r>
      <w:r w:rsidR="00B517BC">
        <w:t xml:space="preserve"> </w:t>
      </w:r>
      <w:r w:rsidR="00242BC0" w:rsidRPr="00B562E7">
        <w:t xml:space="preserve"> Seejärel ehitada muldkeha vastavalt pikiprofiilile. </w:t>
      </w:r>
      <w:r w:rsidR="00F551A7">
        <w:t>Geoloogiliste uuringute puudumise tõttu tuleb ehitajal inseneri juuresolekul määrata aluspinnase külmak</w:t>
      </w:r>
      <w:r w:rsidR="00F008FC">
        <w:t xml:space="preserve">erkelisus ning vajadusel see asendada vähemalt 1,0m </w:t>
      </w:r>
      <w:r w:rsidR="004124FE">
        <w:t>sügavuselt</w:t>
      </w:r>
      <w:r w:rsidR="00F008FC">
        <w:t xml:space="preserve"> katendi pinnast külmakerkeohutu pinnasega. </w:t>
      </w:r>
      <w:r w:rsidR="00856E5C">
        <w:t xml:space="preserve"> Sama tingimus kehtib ka juhul, kui aluspinnase tugevuskarakteristikud on nõrgemad kui grupp </w:t>
      </w:r>
      <w:r w:rsidR="00D96A61">
        <w:t>C</w:t>
      </w:r>
      <w:r w:rsidR="00856E5C">
        <w:t xml:space="preserve"> pinnased</w:t>
      </w:r>
      <w:r w:rsidR="00856E5C" w:rsidRPr="00B562E7">
        <w:t xml:space="preserve"> </w:t>
      </w:r>
      <w:r w:rsidR="00856E5C">
        <w:t xml:space="preserve"> </w:t>
      </w:r>
      <w:r w:rsidR="00242BC0" w:rsidRPr="00B562E7">
        <w:t>Muldkeha tuleb ehitada karjäärist toodud</w:t>
      </w:r>
      <w:r w:rsidR="00242BC0">
        <w:t xml:space="preserve"> materjalist vastavalt peatükis </w:t>
      </w:r>
      <w:r w:rsidR="003B14BA">
        <w:t>2.1.</w:t>
      </w:r>
      <w:r w:rsidR="00B06AF1">
        <w:t>5</w:t>
      </w:r>
      <w:r w:rsidR="00242BC0" w:rsidRPr="00B562E7">
        <w:t xml:space="preserve"> </w:t>
      </w:r>
      <w:r w:rsidR="00242BC0">
        <w:t>toodud nõuetele.</w:t>
      </w:r>
      <w:r w:rsidR="00242BC0" w:rsidRPr="00B562E7">
        <w:t xml:space="preserve"> Lubatud on kasutada teisi täitematerjale samade või paremate filtratsiooni ja elastsusmooduli omadustega.</w:t>
      </w:r>
    </w:p>
    <w:p w14:paraId="65015A22" w14:textId="77777777" w:rsidR="00242BC0" w:rsidRPr="00B562E7" w:rsidRDefault="00242BC0" w:rsidP="00242BC0">
      <w:pPr>
        <w:pStyle w:val="BodyText"/>
      </w:pPr>
      <w:r w:rsidRPr="00B562E7">
        <w:t>Muldkeha pealispind tuleb planeerida ja tihendada tabelis 5 esitatud tihendusteguriteni.</w:t>
      </w:r>
    </w:p>
    <w:p w14:paraId="7FEBB904" w14:textId="77777777" w:rsidR="00242BC0" w:rsidRPr="00B562E7" w:rsidRDefault="00242BC0" w:rsidP="00242BC0"/>
    <w:p w14:paraId="1125D986" w14:textId="77777777" w:rsidR="00242BC0" w:rsidRPr="00B562E7" w:rsidRDefault="00242BC0" w:rsidP="00242BC0">
      <w:pPr>
        <w:pStyle w:val="Caption"/>
        <w:keepNext/>
      </w:pPr>
      <w:r w:rsidRPr="00B562E7">
        <w:t xml:space="preserve">Tabel </w:t>
      </w:r>
      <w:r w:rsidRPr="00B562E7">
        <w:rPr>
          <w:noProof/>
        </w:rPr>
        <w:t>5</w:t>
      </w:r>
      <w:r w:rsidRPr="00B562E7">
        <w:t>. Muldkeha pinnaste vähimad tihendustegurid K</w:t>
      </w:r>
      <w:r w:rsidRPr="00B562E7">
        <w:rPr>
          <w:vertAlign w:val="subscript"/>
        </w:rPr>
        <w:t>t</w:t>
      </w:r>
    </w:p>
    <w:tbl>
      <w:tblPr>
        <w:tblStyle w:val="SP-Tabel"/>
        <w:tblW w:w="0" w:type="auto"/>
        <w:tblLook w:val="04A0" w:firstRow="1" w:lastRow="0" w:firstColumn="1" w:lastColumn="0" w:noHBand="0" w:noVBand="1"/>
      </w:tblPr>
      <w:tblGrid>
        <w:gridCol w:w="2098"/>
        <w:gridCol w:w="2364"/>
        <w:gridCol w:w="2212"/>
        <w:gridCol w:w="2213"/>
      </w:tblGrid>
      <w:tr w:rsidR="00242BC0" w:rsidRPr="00B562E7" w14:paraId="00775A1B" w14:textId="77777777" w:rsidTr="00C80878">
        <w:trPr>
          <w:cnfStyle w:val="100000000000" w:firstRow="1" w:lastRow="0" w:firstColumn="0" w:lastColumn="0" w:oddVBand="0" w:evenVBand="0" w:oddHBand="0" w:evenHBand="0" w:firstRowFirstColumn="0" w:firstRowLastColumn="0" w:lastRowFirstColumn="0" w:lastRowLastColumn="0"/>
          <w:trHeight w:val="462"/>
        </w:trPr>
        <w:tc>
          <w:tcPr>
            <w:cnfStyle w:val="001000000000" w:firstRow="0" w:lastRow="0" w:firstColumn="1" w:lastColumn="0" w:oddVBand="0" w:evenVBand="0" w:oddHBand="0" w:evenHBand="0" w:firstRowFirstColumn="0" w:firstRowLastColumn="0" w:lastRowFirstColumn="0" w:lastRowLastColumn="0"/>
            <w:tcW w:w="2122" w:type="dxa"/>
            <w:vMerge w:val="restart"/>
          </w:tcPr>
          <w:p w14:paraId="7416A1F3" w14:textId="77777777" w:rsidR="00242BC0" w:rsidRPr="00B562E7" w:rsidRDefault="00242BC0" w:rsidP="00C80878">
            <w:r w:rsidRPr="00B562E7">
              <w:t>Muldkeha kiht</w:t>
            </w:r>
          </w:p>
        </w:tc>
        <w:tc>
          <w:tcPr>
            <w:tcW w:w="2398" w:type="dxa"/>
            <w:vMerge w:val="restart"/>
          </w:tcPr>
          <w:p w14:paraId="234FD0EE" w14:textId="77777777" w:rsidR="00242BC0" w:rsidRPr="00B562E7" w:rsidRDefault="00242BC0" w:rsidP="00C80878">
            <w:pPr>
              <w:jc w:val="center"/>
              <w:cnfStyle w:val="100000000000" w:firstRow="1" w:lastRow="0" w:firstColumn="0" w:lastColumn="0" w:oddVBand="0" w:evenVBand="0" w:oddHBand="0" w:evenHBand="0" w:firstRowFirstColumn="0" w:firstRowLastColumn="0" w:lastRowFirstColumn="0" w:lastRowLastColumn="0"/>
            </w:pPr>
            <w:r w:rsidRPr="00B562E7">
              <w:t xml:space="preserve">Kihi sügavus h </w:t>
            </w:r>
            <w:r w:rsidRPr="00B562E7">
              <w:br/>
              <w:t>teekatte pinnast, m</w:t>
            </w:r>
          </w:p>
        </w:tc>
        <w:tc>
          <w:tcPr>
            <w:tcW w:w="4521" w:type="dxa"/>
            <w:gridSpan w:val="2"/>
          </w:tcPr>
          <w:p w14:paraId="480EF26F" w14:textId="77777777" w:rsidR="00242BC0" w:rsidRPr="00B562E7" w:rsidRDefault="00242BC0" w:rsidP="00C80878">
            <w:pPr>
              <w:jc w:val="center"/>
              <w:cnfStyle w:val="100000000000" w:firstRow="1" w:lastRow="0" w:firstColumn="0" w:lastColumn="0" w:oddVBand="0" w:evenVBand="0" w:oddHBand="0" w:evenHBand="0" w:firstRowFirstColumn="0" w:firstRowLastColumn="0" w:lastRowFirstColumn="0" w:lastRowLastColumn="0"/>
            </w:pPr>
            <w:r w:rsidRPr="00B562E7">
              <w:t>Tihendusteguri Kt väärtused</w:t>
            </w:r>
          </w:p>
        </w:tc>
      </w:tr>
      <w:tr w:rsidR="00242BC0" w:rsidRPr="00B562E7" w14:paraId="6384011C" w14:textId="77777777" w:rsidTr="00C80878">
        <w:trPr>
          <w:cnfStyle w:val="000000100000" w:firstRow="0" w:lastRow="0" w:firstColumn="0" w:lastColumn="0" w:oddVBand="0" w:evenVBand="0" w:oddHBand="1" w:evenHBand="0" w:firstRowFirstColumn="0" w:firstRowLastColumn="0" w:lastRowFirstColumn="0" w:lastRowLastColumn="0"/>
          <w:trHeight w:val="462"/>
        </w:trPr>
        <w:tc>
          <w:tcPr>
            <w:cnfStyle w:val="001000000000" w:firstRow="0" w:lastRow="0" w:firstColumn="1" w:lastColumn="0" w:oddVBand="0" w:evenVBand="0" w:oddHBand="0" w:evenHBand="0" w:firstRowFirstColumn="0" w:firstRowLastColumn="0" w:lastRowFirstColumn="0" w:lastRowLastColumn="0"/>
            <w:tcW w:w="2122" w:type="dxa"/>
            <w:vMerge/>
          </w:tcPr>
          <w:p w14:paraId="7DC85FBF" w14:textId="77777777" w:rsidR="00242BC0" w:rsidRPr="00B562E7" w:rsidRDefault="00242BC0" w:rsidP="00C80878"/>
        </w:tc>
        <w:tc>
          <w:tcPr>
            <w:tcW w:w="2398" w:type="dxa"/>
            <w:vMerge/>
          </w:tcPr>
          <w:p w14:paraId="0B0E2D75" w14:textId="77777777" w:rsidR="00242BC0" w:rsidRPr="00B562E7" w:rsidRDefault="00242BC0" w:rsidP="00C80878">
            <w:pPr>
              <w:jc w:val="center"/>
              <w:cnfStyle w:val="000000100000" w:firstRow="0" w:lastRow="0" w:firstColumn="0" w:lastColumn="0" w:oddVBand="0" w:evenVBand="0" w:oddHBand="1" w:evenHBand="0" w:firstRowFirstColumn="0" w:firstRowLastColumn="0" w:lastRowFirstColumn="0" w:lastRowLastColumn="0"/>
            </w:pPr>
          </w:p>
        </w:tc>
        <w:tc>
          <w:tcPr>
            <w:tcW w:w="2260" w:type="dxa"/>
          </w:tcPr>
          <w:p w14:paraId="39F2A551" w14:textId="77777777" w:rsidR="00242BC0" w:rsidRPr="00B562E7" w:rsidRDefault="00242BC0" w:rsidP="00C80878">
            <w:pPr>
              <w:jc w:val="center"/>
              <w:cnfStyle w:val="000000100000" w:firstRow="0" w:lastRow="0" w:firstColumn="0" w:lastColumn="0" w:oddVBand="0" w:evenVBand="0" w:oddHBand="1" w:evenHBand="0" w:firstRowFirstColumn="0" w:firstRowLastColumn="0" w:lastRowFirstColumn="0" w:lastRowLastColumn="0"/>
            </w:pPr>
            <w:r w:rsidRPr="00B562E7">
              <w:t>Asfaltkate</w:t>
            </w:r>
          </w:p>
        </w:tc>
        <w:tc>
          <w:tcPr>
            <w:tcW w:w="2261" w:type="dxa"/>
          </w:tcPr>
          <w:p w14:paraId="2CBCD6AA" w14:textId="77777777" w:rsidR="00242BC0" w:rsidRPr="00B562E7" w:rsidRDefault="00242BC0" w:rsidP="00C80878">
            <w:pPr>
              <w:jc w:val="center"/>
              <w:cnfStyle w:val="000000100000" w:firstRow="0" w:lastRow="0" w:firstColumn="0" w:lastColumn="0" w:oddVBand="0" w:evenVBand="0" w:oddHBand="1" w:evenHBand="0" w:firstRowFirstColumn="0" w:firstRowLastColumn="0" w:lastRowFirstColumn="0" w:lastRowLastColumn="0"/>
            </w:pPr>
            <w:r w:rsidRPr="00B562E7">
              <w:t>Kruuskate</w:t>
            </w:r>
          </w:p>
        </w:tc>
      </w:tr>
      <w:tr w:rsidR="00242BC0" w:rsidRPr="00B562E7" w14:paraId="284E7220" w14:textId="77777777" w:rsidTr="00C80878">
        <w:tc>
          <w:tcPr>
            <w:cnfStyle w:val="001000000000" w:firstRow="0" w:lastRow="0" w:firstColumn="1" w:lastColumn="0" w:oddVBand="0" w:evenVBand="0" w:oddHBand="0" w:evenHBand="0" w:firstRowFirstColumn="0" w:firstRowLastColumn="0" w:lastRowFirstColumn="0" w:lastRowLastColumn="0"/>
            <w:tcW w:w="2122" w:type="dxa"/>
          </w:tcPr>
          <w:p w14:paraId="5A2B88B4" w14:textId="77777777" w:rsidR="00242BC0" w:rsidRPr="00B562E7" w:rsidRDefault="00242BC0" w:rsidP="00C80878">
            <w:r w:rsidRPr="00B562E7">
              <w:t>Ülakiht (aktiivtsoon)</w:t>
            </w:r>
          </w:p>
        </w:tc>
        <w:tc>
          <w:tcPr>
            <w:tcW w:w="2398" w:type="dxa"/>
          </w:tcPr>
          <w:p w14:paraId="5328530E" w14:textId="77777777" w:rsidR="00242BC0" w:rsidRPr="00B562E7" w:rsidRDefault="00242BC0" w:rsidP="00C80878">
            <w:pPr>
              <w:jc w:val="center"/>
              <w:cnfStyle w:val="000000000000" w:firstRow="0" w:lastRow="0" w:firstColumn="0" w:lastColumn="0" w:oddVBand="0" w:evenVBand="0" w:oddHBand="0" w:evenHBand="0" w:firstRowFirstColumn="0" w:firstRowLastColumn="0" w:lastRowFirstColumn="0" w:lastRowLastColumn="0"/>
            </w:pPr>
            <w:r w:rsidRPr="00B562E7">
              <w:t>H&lt;Hk+0,4</w:t>
            </w:r>
          </w:p>
          <w:p w14:paraId="4D072EFB" w14:textId="77777777" w:rsidR="00242BC0" w:rsidRPr="00B562E7" w:rsidRDefault="00242BC0" w:rsidP="00C80878">
            <w:pPr>
              <w:jc w:val="center"/>
              <w:cnfStyle w:val="000000000000" w:firstRow="0" w:lastRow="0" w:firstColumn="0" w:lastColumn="0" w:oddVBand="0" w:evenVBand="0" w:oddHBand="0" w:evenHBand="0" w:firstRowFirstColumn="0" w:firstRowLastColumn="0" w:lastRowFirstColumn="0" w:lastRowLastColumn="0"/>
            </w:pPr>
            <w:r w:rsidRPr="00B562E7">
              <w:t>Hk+0,4≤h&lt;1,5</w:t>
            </w:r>
          </w:p>
        </w:tc>
        <w:tc>
          <w:tcPr>
            <w:tcW w:w="2260" w:type="dxa"/>
          </w:tcPr>
          <w:p w14:paraId="27A2266E" w14:textId="77777777" w:rsidR="00242BC0" w:rsidRPr="00B562E7" w:rsidRDefault="00242BC0" w:rsidP="00C80878">
            <w:pPr>
              <w:jc w:val="center"/>
              <w:cnfStyle w:val="000000000000" w:firstRow="0" w:lastRow="0" w:firstColumn="0" w:lastColumn="0" w:oddVBand="0" w:evenVBand="0" w:oddHBand="0" w:evenHBand="0" w:firstRowFirstColumn="0" w:firstRowLastColumn="0" w:lastRowFirstColumn="0" w:lastRowLastColumn="0"/>
            </w:pPr>
            <w:r w:rsidRPr="00B562E7">
              <w:t>1</w:t>
            </w:r>
          </w:p>
          <w:p w14:paraId="12A91C3C" w14:textId="77777777" w:rsidR="00242BC0" w:rsidRPr="00B562E7" w:rsidRDefault="00242BC0" w:rsidP="00C80878">
            <w:pPr>
              <w:jc w:val="center"/>
              <w:cnfStyle w:val="000000000000" w:firstRow="0" w:lastRow="0" w:firstColumn="0" w:lastColumn="0" w:oddVBand="0" w:evenVBand="0" w:oddHBand="0" w:evenHBand="0" w:firstRowFirstColumn="0" w:firstRowLastColumn="0" w:lastRowFirstColumn="0" w:lastRowLastColumn="0"/>
            </w:pPr>
            <w:r w:rsidRPr="00B562E7">
              <w:t>0,98</w:t>
            </w:r>
          </w:p>
        </w:tc>
        <w:tc>
          <w:tcPr>
            <w:tcW w:w="2261" w:type="dxa"/>
          </w:tcPr>
          <w:p w14:paraId="7CACEE34" w14:textId="77777777" w:rsidR="00242BC0" w:rsidRPr="00B562E7" w:rsidRDefault="00242BC0" w:rsidP="00C80878">
            <w:pPr>
              <w:jc w:val="center"/>
              <w:cnfStyle w:val="000000000000" w:firstRow="0" w:lastRow="0" w:firstColumn="0" w:lastColumn="0" w:oddVBand="0" w:evenVBand="0" w:oddHBand="0" w:evenHBand="0" w:firstRowFirstColumn="0" w:firstRowLastColumn="0" w:lastRowFirstColumn="0" w:lastRowLastColumn="0"/>
            </w:pPr>
            <w:r w:rsidRPr="00B562E7">
              <w:t>0,98</w:t>
            </w:r>
          </w:p>
          <w:p w14:paraId="113B3AE1" w14:textId="77777777" w:rsidR="00242BC0" w:rsidRPr="00B562E7" w:rsidRDefault="00242BC0" w:rsidP="00C80878">
            <w:pPr>
              <w:jc w:val="center"/>
              <w:cnfStyle w:val="000000000000" w:firstRow="0" w:lastRow="0" w:firstColumn="0" w:lastColumn="0" w:oddVBand="0" w:evenVBand="0" w:oddHBand="0" w:evenHBand="0" w:firstRowFirstColumn="0" w:firstRowLastColumn="0" w:lastRowFirstColumn="0" w:lastRowLastColumn="0"/>
            </w:pPr>
            <w:r w:rsidRPr="00B562E7">
              <w:t>0,95</w:t>
            </w:r>
          </w:p>
        </w:tc>
      </w:tr>
    </w:tbl>
    <w:p w14:paraId="647D0BCA" w14:textId="77777777" w:rsidR="00242BC0" w:rsidRPr="00B562E7" w:rsidRDefault="00242BC0" w:rsidP="00242BC0"/>
    <w:p w14:paraId="6A8F1C8B" w14:textId="0543E42C" w:rsidR="003E6E2B" w:rsidRPr="003E6E2B" w:rsidRDefault="00242BC0" w:rsidP="003E6E2B">
      <w:pPr>
        <w:pStyle w:val="BodyText"/>
        <w:rPr>
          <w:b/>
        </w:rPr>
      </w:pPr>
      <w:r w:rsidRPr="00B562E7">
        <w:t>Uue muldkeha ehitamisel tuleb paigaldatav materjal tihendada mitte üle 30 cm paksuste kihtidena, tagades seejuures normikohase niiskusrežiimi (kuiva ilma korral täiendavalt niisutades)</w:t>
      </w:r>
    </w:p>
    <w:p w14:paraId="55BEB73A" w14:textId="77777777" w:rsidR="003E6E2B" w:rsidRDefault="003E6E2B" w:rsidP="003E6E2B">
      <w:pPr>
        <w:pStyle w:val="Heading2"/>
        <w:keepLines/>
        <w:tabs>
          <w:tab w:val="clear" w:pos="142"/>
          <w:tab w:val="clear" w:pos="1872"/>
        </w:tabs>
        <w:ind w:left="567" w:hanging="567"/>
        <w:jc w:val="left"/>
      </w:pPr>
      <w:bookmarkStart w:id="41" w:name="_Toc180347144"/>
      <w:r w:rsidRPr="00B562E7">
        <w:t>Katendi ehitus</w:t>
      </w:r>
      <w:bookmarkEnd w:id="41"/>
    </w:p>
    <w:p w14:paraId="659C7F17" w14:textId="77777777" w:rsidR="0021413F" w:rsidRDefault="0021413F" w:rsidP="0021413F">
      <w:pPr>
        <w:pStyle w:val="Heading2"/>
        <w:keepLines/>
        <w:tabs>
          <w:tab w:val="clear" w:pos="142"/>
          <w:tab w:val="clear" w:pos="1872"/>
        </w:tabs>
        <w:ind w:left="567" w:hanging="567"/>
        <w:jc w:val="left"/>
      </w:pPr>
      <w:bookmarkStart w:id="42" w:name="_Toc479843196"/>
      <w:bookmarkStart w:id="43" w:name="_Toc520454309"/>
      <w:bookmarkStart w:id="44" w:name="_Toc39663899"/>
      <w:bookmarkStart w:id="45" w:name="_Toc159765697"/>
      <w:bookmarkStart w:id="46" w:name="_Toc15094"/>
      <w:r w:rsidRPr="00B562E7">
        <w:t>Katendi ehitus</w:t>
      </w:r>
      <w:bookmarkEnd w:id="42"/>
      <w:bookmarkEnd w:id="43"/>
      <w:bookmarkEnd w:id="44"/>
      <w:bookmarkEnd w:id="45"/>
    </w:p>
    <w:p w14:paraId="3FC47F74" w14:textId="77777777" w:rsidR="0021413F" w:rsidRPr="00A978D4" w:rsidRDefault="0021413F" w:rsidP="0021413F">
      <w:pPr>
        <w:pStyle w:val="BodyText"/>
        <w:spacing w:after="100" w:afterAutospacing="1"/>
        <w:rPr>
          <w:b/>
          <w:bCs/>
        </w:rPr>
      </w:pPr>
      <w:r w:rsidRPr="00A978D4">
        <w:rPr>
          <w:b/>
          <w:bCs/>
        </w:rPr>
        <w:t>Asfaltkate</w:t>
      </w:r>
    </w:p>
    <w:p w14:paraId="705A66C5" w14:textId="77777777" w:rsidR="0021413F" w:rsidRPr="00B562E7" w:rsidRDefault="0021413F" w:rsidP="0021413F">
      <w:pPr>
        <w:pStyle w:val="BodyText"/>
        <w:spacing w:after="100" w:afterAutospacing="1"/>
      </w:pPr>
      <w:r w:rsidRPr="00A978D4">
        <w:t>Asfaltkatted tuleb rajada vastavalt „Asfaldist katendikihtide ehitamise juhisele“ (</w:t>
      </w:r>
      <w:r>
        <w:t>Transpordiamet</w:t>
      </w:r>
      <w:r w:rsidRPr="00A978D4">
        <w:t xml:space="preserve"> 20</w:t>
      </w:r>
      <w:r>
        <w:t>21</w:t>
      </w:r>
      <w:r w:rsidRPr="00A978D4">
        <w:t>).</w:t>
      </w:r>
      <w:r>
        <w:t xml:space="preserve"> </w:t>
      </w:r>
      <w:r w:rsidRPr="00A978D4">
        <w:t>Projekteeritud asfaltkatete materjalid ja paksused ning materjalide nõuded valida lähtuvalt ptk</w:t>
      </w:r>
      <w:r>
        <w:t xml:space="preserve"> 2.1.8</w:t>
      </w:r>
      <w:r w:rsidRPr="008F225D">
        <w:t xml:space="preserve"> toodule.</w:t>
      </w:r>
    </w:p>
    <w:p w14:paraId="57258768" w14:textId="77777777" w:rsidR="0021413F" w:rsidRPr="00CB5C8E" w:rsidRDefault="0021413F" w:rsidP="0021413F">
      <w:pPr>
        <w:pStyle w:val="BodyText"/>
        <w:rPr>
          <w:b/>
          <w:bCs/>
        </w:rPr>
      </w:pPr>
      <w:r w:rsidRPr="00CB5C8E">
        <w:rPr>
          <w:b/>
          <w:bCs/>
        </w:rPr>
        <w:t>Killustikalus</w:t>
      </w:r>
    </w:p>
    <w:p w14:paraId="1EAE1DAA" w14:textId="74F867F1" w:rsidR="000B394E" w:rsidRPr="00732AE0" w:rsidRDefault="0021413F" w:rsidP="0021413F">
      <w:pPr>
        <w:spacing w:after="100" w:afterAutospacing="1"/>
      </w:pPr>
      <w:r w:rsidRPr="00FA4E7B">
        <w:t>Killustikalused tuleb rajada vastavalt „Killustikust katendikihtide ehitamise juhisele“ (</w:t>
      </w:r>
      <w:r>
        <w:t>Transpordiamet 2022</w:t>
      </w:r>
      <w:r w:rsidRPr="00FA4E7B">
        <w:t>)</w:t>
      </w:r>
      <w:r>
        <w:t>.</w:t>
      </w:r>
      <w:r w:rsidRPr="00FA4E7B">
        <w:t xml:space="preserve"> </w:t>
      </w:r>
      <w:r>
        <w:t xml:space="preserve"> </w:t>
      </w:r>
      <w:r w:rsidRPr="00FA4E7B">
        <w:t>Projekteeritud aluste konstruktsioonid</w:t>
      </w:r>
      <w:r>
        <w:t>,</w:t>
      </w:r>
      <w:r w:rsidRPr="00FA4E7B">
        <w:t xml:space="preserve"> materjalid ja paksused ning materjalide nõuded valida lähtuvalt </w:t>
      </w:r>
      <w:r w:rsidRPr="008F225D">
        <w:t>ptk</w:t>
      </w:r>
      <w:r>
        <w:t xml:space="preserve"> 2.1.8</w:t>
      </w:r>
      <w:r w:rsidRPr="00FA4E7B">
        <w:t>.</w:t>
      </w:r>
      <w:r>
        <w:t xml:space="preserve"> </w:t>
      </w:r>
      <w:r w:rsidRPr="00FA4E7B">
        <w:t>Killustikaluse tihendamist kontrollitakse</w:t>
      </w:r>
      <w:r w:rsidR="000B394E">
        <w:t>.</w:t>
      </w:r>
    </w:p>
    <w:p w14:paraId="753536EE" w14:textId="1DE69D5C" w:rsidR="00330B4F" w:rsidRDefault="00330B4F" w:rsidP="00983F09">
      <w:pPr>
        <w:pStyle w:val="Heading1"/>
        <w:rPr>
          <w:rFonts w:ascii="Times New Roman" w:hAnsi="Times New Roman"/>
          <w:szCs w:val="22"/>
        </w:rPr>
      </w:pPr>
      <w:bookmarkStart w:id="47" w:name="_Toc180347145"/>
      <w:r>
        <w:lastRenderedPageBreak/>
        <w:t>HOOLDUSJUHENDID</w:t>
      </w:r>
      <w:bookmarkEnd w:id="47"/>
      <w:r>
        <w:t xml:space="preserve"> </w:t>
      </w:r>
      <w:bookmarkEnd w:id="46"/>
    </w:p>
    <w:p w14:paraId="15895208" w14:textId="77777777" w:rsidR="00330B4F" w:rsidRDefault="00330B4F" w:rsidP="00330B4F">
      <w:pPr>
        <w:spacing w:after="0" w:line="256" w:lineRule="auto"/>
        <w:jc w:val="left"/>
      </w:pPr>
      <w:r>
        <w:t xml:space="preserve"> </w:t>
      </w:r>
    </w:p>
    <w:p w14:paraId="501CC343" w14:textId="16690247" w:rsidR="00330B4F" w:rsidRDefault="00330B4F" w:rsidP="00592983">
      <w:pPr>
        <w:ind w:left="-5" w:right="692"/>
      </w:pPr>
      <w:r>
        <w:t xml:space="preserve">Sõidutee on ette nähtud sõidukite liikluseks, mille teljekoormus ei ületa 100 kN. </w:t>
      </w:r>
      <w:r w:rsidR="005569FA">
        <w:t xml:space="preserve">Terasroomikutega </w:t>
      </w:r>
      <w:r>
        <w:t>masina</w:t>
      </w:r>
      <w:r w:rsidR="005569FA">
        <w:t>te liiklemine on keelatud.</w:t>
      </w:r>
    </w:p>
    <w:p w14:paraId="113C2590" w14:textId="1CC4943F" w:rsidR="00234299" w:rsidRDefault="00330B4F" w:rsidP="00BA03F2">
      <w:pPr>
        <w:spacing w:after="4" w:line="235" w:lineRule="auto"/>
        <w:ind w:left="-5" w:right="698"/>
      </w:pPr>
      <w:r>
        <w:t xml:space="preserve">Neid sõidukeid, mille rattad, roomikud või muud konstruktsiooniosad või veos võivad rikkuda teekatet, liikluskorraldusvahendeid ja teisi rajatisi või, tuleb vedada eriveeremiga (treileriga). Nimetatud sõidukid võivad </w:t>
      </w:r>
      <w:r w:rsidR="00592983">
        <w:t>teed kasutada</w:t>
      </w:r>
      <w:r>
        <w:t xml:space="preserve">, kui kasutatakse abivahendeid, mis hoiavad ära </w:t>
      </w:r>
      <w:r w:rsidR="00592983">
        <w:t xml:space="preserve">tee </w:t>
      </w:r>
      <w:r>
        <w:t xml:space="preserve">rikkumise. Sõiduvahendite mõõtmed ei tohi üldjuhul ületada teede- ja sideministri määrusega kinnitatud "Sõiduki tehnojärelevalve eeskirjas" kehtestatud maksimaalseid väärtusi. Suurekaaluliste ja -mõõduliste veoste puhul tuleb taotleda vastav luba. Naastrehvide kasutamine on reguleeritud samuti eelpoolnimetatud eeskirjaga. Sõidukite koormad peavad olema nii kinnitatud ja kaetud, et nad ei ohustaks kaasliiklejaid, keskkonda ja teed. Suvine hooldus seisneb </w:t>
      </w:r>
      <w:r w:rsidR="00592983">
        <w:t>tee</w:t>
      </w:r>
      <w:r>
        <w:t xml:space="preserve"> puhastamises tolmust ja prahist. Talvisel hooldusel  kasutada elastsest materjalist teraga sahku. Lumi teisaldada haljasalale või sõidutee </w:t>
      </w:r>
      <w:r w:rsidR="00DE0741">
        <w:t xml:space="preserve">serva. </w:t>
      </w:r>
      <w:r>
        <w:t>Muru hooldamine: Niita 3,5...5 cm kõrguselt. Põuaperioodil kasta 1 kord nädalas normiga 20...25l/m2. Pärast kastmist peab muld olema 10 cm sügavuselt niiske.</w:t>
      </w:r>
      <w:r w:rsidR="00CC7B31">
        <w:t xml:space="preserve"> </w:t>
      </w:r>
    </w:p>
    <w:p w14:paraId="0D62B635" w14:textId="77777777" w:rsidR="00304F64" w:rsidRDefault="00304F64" w:rsidP="00234299">
      <w:pPr>
        <w:spacing w:after="4" w:line="235" w:lineRule="auto"/>
        <w:ind w:left="-5" w:right="698"/>
      </w:pPr>
    </w:p>
    <w:p w14:paraId="741D3F88" w14:textId="77777777" w:rsidR="00330B4F" w:rsidRDefault="00330B4F" w:rsidP="00330B4F">
      <w:pPr>
        <w:spacing w:after="118"/>
        <w:ind w:left="-5" w:right="692"/>
      </w:pPr>
    </w:p>
    <w:p w14:paraId="2212589B" w14:textId="105B981F" w:rsidR="00F73EA4" w:rsidRDefault="00F73EA4" w:rsidP="0095348E">
      <w:pPr>
        <w:pStyle w:val="BodyText"/>
        <w:rPr>
          <w:u w:val="single"/>
        </w:rPr>
      </w:pPr>
      <w:bookmarkStart w:id="48" w:name="_Toc343168206"/>
      <w:bookmarkStart w:id="49" w:name="OLE_LINK3"/>
      <w:bookmarkStart w:id="50" w:name="OLE_LINK4"/>
      <w:bookmarkStart w:id="51" w:name="_Toc475084577"/>
    </w:p>
    <w:p w14:paraId="783B08C3" w14:textId="5DC9E347" w:rsidR="00F002D0" w:rsidRDefault="00F002D0" w:rsidP="00F002D0">
      <w:pPr>
        <w:pStyle w:val="Heading1"/>
        <w:rPr>
          <w:rFonts w:ascii="Times New Roman" w:hAnsi="Times New Roman"/>
          <w:szCs w:val="22"/>
        </w:rPr>
      </w:pPr>
      <w:bookmarkStart w:id="52" w:name="_Toc180347146"/>
      <w:bookmarkEnd w:id="48"/>
      <w:bookmarkEnd w:id="49"/>
      <w:bookmarkEnd w:id="50"/>
      <w:bookmarkEnd w:id="51"/>
      <w:r>
        <w:lastRenderedPageBreak/>
        <w:t>Keskkonnakaitse aspektid</w:t>
      </w:r>
      <w:bookmarkEnd w:id="52"/>
      <w:r>
        <w:t xml:space="preserve"> </w:t>
      </w:r>
    </w:p>
    <w:p w14:paraId="5308C43F" w14:textId="77777777" w:rsidR="00F002D0" w:rsidRPr="0070773E" w:rsidRDefault="00F002D0" w:rsidP="00625D1E"/>
    <w:p w14:paraId="72C54362" w14:textId="77777777" w:rsidR="00625D1E" w:rsidRPr="0070773E" w:rsidRDefault="00625D1E" w:rsidP="00625D1E">
      <w:r w:rsidRPr="0070773E">
        <w:t>Ehitusperioodil vastutab töövõtja ka keskkonnakaitse (oma ehitustegevuse ja muu sellest tuleneva piires) eest ehitusobjektil ja selle kõrval oleval alal vastavalt Eesti Vabariigis kehtivatele seadustele ja nõuetele ning Tellija poolsetele juhistele.</w:t>
      </w:r>
    </w:p>
    <w:p w14:paraId="14B6EA56" w14:textId="77777777" w:rsidR="00625D1E" w:rsidRPr="0070773E" w:rsidRDefault="00625D1E" w:rsidP="00625D1E">
      <w:r w:rsidRPr="0070773E">
        <w:t>Vähendamaks ehituse sotsiaalseid mõjusid peavad kasutatavate mehhanismide summutid olema korras. Kuivaperioodil peab ette nägema tolmutõrjeks veega kastmise. Kogu tööde perioodil peavad olema garanteeritud juurdepääsud hoonetele. Ehitustööde käigus ei tohi kahjustada ümbritsevat keskkonda. Kõik ehitustööd tuleb teostada järgides kehtestatud keskkonnakaitse nõudeid.</w:t>
      </w:r>
    </w:p>
    <w:p w14:paraId="0ABB863D" w14:textId="2F44288C" w:rsidR="00625D1E" w:rsidRDefault="00625D1E" w:rsidP="00625D1E">
      <w:r w:rsidRPr="0070773E">
        <w:t>Ehitusel tekkivad jäätmed käideldakse vastavalt kehtivale korrale. Täitematerjalide, mulla ja pinnase ladustamiskohad kooskõlastatakse kohaliku omavalitsusega.</w:t>
      </w:r>
    </w:p>
    <w:p w14:paraId="64D43DC0" w14:textId="2867400C" w:rsidR="006453FF" w:rsidRDefault="006453FF" w:rsidP="00625D1E"/>
    <w:p w14:paraId="1C10C1B6" w14:textId="708363EA" w:rsidR="006453FF" w:rsidRDefault="006453FF" w:rsidP="00625D1E"/>
    <w:p w14:paraId="7B9CF699" w14:textId="7449BC95" w:rsidR="006453FF" w:rsidRDefault="006453FF" w:rsidP="00625D1E"/>
    <w:p w14:paraId="4BD48B47" w14:textId="4403A81B" w:rsidR="006453FF" w:rsidRDefault="006453FF" w:rsidP="00625D1E"/>
    <w:p w14:paraId="5B54FC2F" w14:textId="1015754D" w:rsidR="006453FF" w:rsidRDefault="006453FF" w:rsidP="00625D1E"/>
    <w:p w14:paraId="2241C964" w14:textId="217675C2" w:rsidR="006453FF" w:rsidRDefault="006453FF" w:rsidP="00625D1E"/>
    <w:p w14:paraId="58904FF1" w14:textId="5A80DE8C" w:rsidR="006453FF" w:rsidRDefault="006453FF" w:rsidP="00625D1E"/>
    <w:p w14:paraId="1CE674A2" w14:textId="3B19F218" w:rsidR="006453FF" w:rsidRDefault="006453FF" w:rsidP="00625D1E"/>
    <w:p w14:paraId="6D695403" w14:textId="4AEDF117" w:rsidR="006453FF" w:rsidRDefault="006453FF" w:rsidP="00625D1E"/>
    <w:p w14:paraId="2546CA96" w14:textId="1A00FD16" w:rsidR="006453FF" w:rsidRDefault="006453FF" w:rsidP="00625D1E"/>
    <w:p w14:paraId="32F9FB21" w14:textId="763AD4B9" w:rsidR="006453FF" w:rsidRDefault="006453FF" w:rsidP="00625D1E"/>
    <w:p w14:paraId="49FFC3C7" w14:textId="2B09AE30" w:rsidR="006453FF" w:rsidRDefault="006453FF" w:rsidP="00625D1E"/>
    <w:p w14:paraId="2D6C42C7" w14:textId="7927A64E" w:rsidR="006453FF" w:rsidRDefault="006453FF" w:rsidP="00625D1E"/>
    <w:p w14:paraId="0123EC56" w14:textId="27FE5D1C" w:rsidR="006453FF" w:rsidRDefault="006453FF" w:rsidP="00625D1E"/>
    <w:p w14:paraId="6446B444" w14:textId="76750CBF" w:rsidR="006453FF" w:rsidRDefault="006453FF" w:rsidP="00625D1E"/>
    <w:p w14:paraId="0376FD2B" w14:textId="7F85F963" w:rsidR="006453FF" w:rsidRDefault="006453FF" w:rsidP="00625D1E"/>
    <w:bookmarkEnd w:id="5"/>
    <w:p w14:paraId="3FAC0978" w14:textId="77777777" w:rsidR="00757DCF" w:rsidRPr="00757DCF" w:rsidRDefault="00757DCF" w:rsidP="00757DCF">
      <w:pPr>
        <w:pStyle w:val="BodyText"/>
      </w:pPr>
    </w:p>
    <w:sectPr w:rsidR="00757DCF" w:rsidRPr="00757DCF" w:rsidSect="00DA3C95">
      <w:headerReference w:type="default" r:id="rId13"/>
      <w:footerReference w:type="default" r:id="rId14"/>
      <w:headerReference w:type="first" r:id="rId15"/>
      <w:footerReference w:type="first" r:id="rId16"/>
      <w:pgSz w:w="11906" w:h="16838" w:code="9"/>
      <w:pgMar w:top="1872" w:right="1195" w:bottom="1051" w:left="1814" w:header="850" w:footer="50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5008802" w14:textId="77777777" w:rsidR="004B760A" w:rsidRDefault="004B760A">
      <w:r>
        <w:separator/>
      </w:r>
    </w:p>
  </w:endnote>
  <w:endnote w:type="continuationSeparator" w:id="0">
    <w:p w14:paraId="6E2EED86" w14:textId="77777777" w:rsidR="004B760A" w:rsidRDefault="004B760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CIDFont+F2">
    <w:altName w:val="Cambria"/>
    <w:panose1 w:val="00000000000000000000"/>
    <w:charset w:val="00"/>
    <w:family w:val="roman"/>
    <w:notTrueType/>
    <w:pitch w:val="default"/>
  </w:font>
  <w:font w:name="Roboto">
    <w:charset w:val="00"/>
    <w:family w:val="auto"/>
    <w:pitch w:val="variable"/>
    <w:sig w:usb0="E0000AFF" w:usb1="5000217F" w:usb2="0000002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E990D3" w14:textId="77777777" w:rsidR="00222036" w:rsidRPr="00065712" w:rsidRDefault="00222036" w:rsidP="00065712">
    <w:pPr>
      <w:pStyle w:val="Footer"/>
    </w:pPr>
    <w:r>
      <w:rPr>
        <w:noProof/>
        <w:lang w:eastAsia="et-EE"/>
      </w:rPr>
      <mc:AlternateContent>
        <mc:Choice Requires="wps">
          <w:drawing>
            <wp:anchor distT="0" distB="0" distL="114300" distR="114300" simplePos="0" relativeHeight="251671552" behindDoc="0" locked="0" layoutInCell="1" allowOverlap="1" wp14:anchorId="78F8296A" wp14:editId="6359AE3C">
              <wp:simplePos x="0" y="0"/>
              <wp:positionH relativeFrom="page">
                <wp:posOffset>756285</wp:posOffset>
              </wp:positionH>
              <wp:positionV relativeFrom="page">
                <wp:align>bottom</wp:align>
              </wp:positionV>
              <wp:extent cx="6066790" cy="421640"/>
              <wp:effectExtent l="3810" t="0" r="0" b="0"/>
              <wp:wrapNone/>
              <wp:docPr id="4" name="Text Box 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66790" cy="421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02393A" w14:textId="7D4E5279" w:rsidR="00222036" w:rsidRDefault="00222036" w:rsidP="00803A6B">
                          <w:pPr>
                            <w:pStyle w:val="Footer"/>
                            <w:rPr>
                              <w:lang w:val="da-DK"/>
                            </w:rPr>
                          </w:pPr>
                          <w:r>
                            <w:rPr>
                              <w:lang w:val="da-DK"/>
                            </w:rPr>
                            <w:fldChar w:fldCharType="begin"/>
                          </w:r>
                          <w:r>
                            <w:rPr>
                              <w:lang w:val="da-DK"/>
                            </w:rPr>
                            <w:instrText xml:space="preserve"> REF  bmkFldtx2OptionalFooter </w:instrText>
                          </w:r>
                          <w:r>
                            <w:rPr>
                              <w:lang w:val="da-DK"/>
                            </w:rPr>
                            <w:fldChar w:fldCharType="separate"/>
                          </w:r>
                          <w:r w:rsidR="001C0B1A">
                            <w:rPr>
                              <w:b/>
                              <w:bCs/>
                              <w:lang w:val="en-US"/>
                            </w:rPr>
                            <w:t>Error! Reference source not found.</w:t>
                          </w:r>
                          <w:r>
                            <w:rPr>
                              <w:lang w:val="da-DK"/>
                            </w:rPr>
                            <w:fldChar w:fldCharType="end"/>
                          </w:r>
                        </w:p>
                      </w:txbxContent>
                    </wps:txbx>
                    <wps:bodyPr rot="0" vert="horz" wrap="square" lIns="0" tIns="0" rIns="0" bIns="28800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78F8296A" id="_x0000_t202" coordsize="21600,21600" o:spt="202" path="m,l,21600r21600,l21600,xe">
              <v:stroke joinstyle="miter"/>
              <v:path gradientshapeok="t" o:connecttype="rect"/>
            </v:shapetype>
            <v:shape id="Text Box 91" o:spid="_x0000_s1026" type="#_x0000_t202" style="position:absolute;left:0;text-align:left;margin-left:59.55pt;margin-top:0;width:477.7pt;height:33.2pt;z-index:251671552;visibility:visible;mso-wrap-style:square;mso-width-percent:0;mso-height-percent:0;mso-wrap-distance-left:9pt;mso-wrap-distance-top:0;mso-wrap-distance-right:9pt;mso-wrap-distance-bottom:0;mso-position-horizontal:absolute;mso-position-horizontal-relative:page;mso-position-vertical:bottom;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" filled="f" stroked="f">
              <v:textbox style="mso-fit-shape-to-text:t" inset="0,0,0,8mm">
                <w:txbxContent>
                  <w:p w14:paraId="5B02393A" w14:textId="7D4E5279" w:rsidR="00222036" w:rsidRDefault="00222036" w:rsidP="00803A6B">
                    <w:pPr>
                      <w:pStyle w:val="Footer"/>
                      <w:rPr>
                        <w:lang w:val="da-DK"/>
                      </w:rPr>
                    </w:pPr>
                    <w:r>
                      <w:rPr>
                        <w:lang w:val="da-DK"/>
                      </w:rPr>
                      <w:fldChar w:fldCharType="begin"/>
                    </w:r>
                    <w:r>
                      <w:rPr>
                        <w:lang w:val="da-DK"/>
                      </w:rPr>
                      <w:instrText xml:space="preserve"> REF  bmkFldtx2OptionalFooter </w:instrText>
                    </w:r>
                    <w:r>
                      <w:rPr>
                        <w:lang w:val="da-DK"/>
                      </w:rPr>
                      <w:fldChar w:fldCharType="separate"/>
                    </w:r>
                    <w:r w:rsidR="001C0B1A">
                      <w:rPr>
                        <w:b/>
                        <w:bCs/>
                        <w:lang w:val="en-US"/>
                      </w:rPr>
                      <w:t>Error! Reference source not found.</w:t>
                    </w:r>
                    <w:r>
                      <w:rPr>
                        <w:lang w:val="da-DK"/>
                      </w:rPr>
                      <w:fldChar w:fldCharType="end"/>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8ACC55" w14:textId="3B30A242" w:rsidR="00222036" w:rsidRDefault="00222036" w:rsidP="0095348E">
    <w:pPr>
      <w:tabs>
        <w:tab w:val="left" w:pos="1200"/>
        <w:tab w:val="right" w:pos="8901"/>
      </w:tabs>
      <w:jc w:val="left"/>
    </w:pPr>
    <w:r>
      <w:tab/>
    </w:r>
    <w: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4C321B" w14:textId="5CCCEDD6" w:rsidR="00222036" w:rsidRPr="0003179A" w:rsidRDefault="00222036" w:rsidP="0003179A">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17396C" w14:textId="7775FA6C" w:rsidR="00222036" w:rsidRPr="002C70B8" w:rsidRDefault="00222036" w:rsidP="0086414F">
    <w:pPr>
      <w:tabs>
        <w:tab w:val="left" w:pos="1909"/>
        <w:tab w:val="right" w:pos="8901"/>
      </w:tabs>
      <w:jc w:val="left"/>
    </w:pPr>
    <w:r>
      <w:tab/>
    </w:r>
    <w:r>
      <w:tab/>
    </w:r>
    <w:sdt>
      <w:sdtPr>
        <w:id w:val="-1168698855"/>
        <w:docPartObj>
          <w:docPartGallery w:val="Page Numbers (Bottom of Page)"/>
          <w:docPartUnique/>
        </w:docPartObj>
      </w:sdtPr>
      <w:sdtEndPr/>
      <w:sdtContent>
        <w:sdt>
          <w:sdtPr>
            <w:id w:val="-1688199757"/>
            <w:docPartObj>
              <w:docPartGallery w:val="Page Numbers (Top of Page)"/>
              <w:docPartUnique/>
            </w:docPartObj>
          </w:sdtPr>
          <w:sdtEndPr/>
          <w:sdtContent>
            <w:r>
              <w:fldChar w:fldCharType="begin"/>
            </w:r>
            <w:r>
              <w:instrText xml:space="preserve"> PAGE </w:instrText>
            </w:r>
            <w:r>
              <w:fldChar w:fldCharType="separate"/>
            </w:r>
            <w:r w:rsidR="00F002D0">
              <w:rPr>
                <w:noProof/>
              </w:rPr>
              <w:t>2</w:t>
            </w:r>
            <w:r>
              <w:rPr>
                <w:noProof/>
              </w:rPr>
              <w:fldChar w:fldCharType="end"/>
            </w:r>
            <w:r w:rsidRPr="00D46005">
              <w:t xml:space="preserve"> /</w:t>
            </w:r>
            <w:r>
              <w:t xml:space="preserve"> </w:t>
            </w:r>
            <w:r>
              <w:fldChar w:fldCharType="begin"/>
            </w:r>
            <w:r>
              <w:instrText xml:space="preserve"> NUMPAGES  </w:instrText>
            </w:r>
            <w:r>
              <w:fldChar w:fldCharType="separate"/>
            </w:r>
            <w:r w:rsidR="00F002D0">
              <w:rPr>
                <w:noProof/>
              </w:rPr>
              <w:t>14</w:t>
            </w:r>
            <w:r>
              <w:rPr>
                <w:noProof/>
              </w:rPr>
              <w:fldChar w:fldCharType="end"/>
            </w:r>
          </w:sdtContent>
        </w:sdt>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5C7141B" w14:textId="77777777" w:rsidR="004B760A" w:rsidRDefault="004B760A">
      <w:r>
        <w:separator/>
      </w:r>
    </w:p>
  </w:footnote>
  <w:footnote w:type="continuationSeparator" w:id="0">
    <w:p w14:paraId="7E79B815" w14:textId="77777777" w:rsidR="004B760A" w:rsidRDefault="004B760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5A4EBE" w14:textId="77777777" w:rsidR="00222036" w:rsidRDefault="00222036" w:rsidP="00B7000B">
    <w:pPr>
      <w:pStyle w:val="Header"/>
      <w:spacing w:line="310" w:lineRule="atLeast"/>
    </w:pPr>
  </w:p>
  <w:p w14:paraId="468BC5B6" w14:textId="393AA91B" w:rsidR="00222036" w:rsidRDefault="00222036" w:rsidP="00B7000B">
    <w:pPr>
      <w:pStyle w:val="Header"/>
    </w:pPr>
    <w:r>
      <w:fldChar w:fldCharType="begin"/>
    </w:r>
    <w:r>
      <w:instrText xml:space="preserve"> STYLEREF  "Normal - Frontpage Heading 2"</w:instrText>
    </w:r>
    <w:r>
      <w:fldChar w:fldCharType="end"/>
    </w:r>
    <w:r>
      <w:tab/>
    </w:r>
    <w:r>
      <w:rPr>
        <w:rStyle w:val="PageNumber"/>
      </w:rPr>
      <w:fldChar w:fldCharType="begin"/>
    </w:r>
    <w:r>
      <w:rPr>
        <w:rStyle w:val="PageNumber"/>
      </w:rPr>
      <w:instrText>PAGE</w:instrText>
    </w:r>
    <w:r>
      <w:rPr>
        <w:rStyle w:val="PageNumber"/>
      </w:rPr>
      <w:fldChar w:fldCharType="separate"/>
    </w:r>
    <w:r>
      <w:rPr>
        <w:rStyle w:val="PageNumber"/>
        <w:noProof/>
      </w:rPr>
      <w:t>2</w:t>
    </w:r>
    <w:r>
      <w:rPr>
        <w:rStyle w:val="PageNumber"/>
      </w:rPr>
      <w:fldChar w:fldCharType="end"/>
    </w:r>
  </w:p>
  <w:p w14:paraId="7B2CA62A" w14:textId="77777777" w:rsidR="00222036" w:rsidRDefault="00222036" w:rsidP="00B7000B">
    <w:pPr>
      <w:pStyle w:val="Header"/>
      <w:spacing w:line="120" w:lineRule="atLeast"/>
    </w:pPr>
  </w:p>
  <w:p w14:paraId="7AEF8B4C" w14:textId="77777777" w:rsidR="00222036" w:rsidRDefault="00222036" w:rsidP="00B7000B">
    <w:pPr>
      <w:pStyle w:val="Header"/>
      <w:spacing w:line="120" w:lineRule="atLeast"/>
    </w:pPr>
  </w:p>
  <w:p w14:paraId="52BFCE21" w14:textId="77777777" w:rsidR="00222036" w:rsidRDefault="00222036" w:rsidP="00B7000B">
    <w:pPr>
      <w:pStyle w:val="Header"/>
      <w:spacing w:line="120" w:lineRule="atLeast"/>
    </w:pPr>
  </w:p>
  <w:p w14:paraId="2353BB01" w14:textId="77777777" w:rsidR="00222036" w:rsidRDefault="00222036" w:rsidP="00B7000B">
    <w:pPr>
      <w:pStyle w:val="Header"/>
      <w:spacing w:line="120" w:lineRule="atLeast"/>
    </w:pPr>
  </w:p>
  <w:p w14:paraId="5E39E83C" w14:textId="77777777" w:rsidR="00222036" w:rsidRDefault="00222036" w:rsidP="00B7000B">
    <w:pPr>
      <w:pStyle w:val="Header"/>
      <w:spacing w:line="120" w:lineRule="atLeast"/>
    </w:pPr>
  </w:p>
  <w:p w14:paraId="6E8F1B96" w14:textId="77777777" w:rsidR="00222036" w:rsidRDefault="00222036" w:rsidP="00B7000B">
    <w:pPr>
      <w:pStyle w:val="Header"/>
      <w:spacing w:line="120" w:lineRule="atLeast"/>
    </w:pPr>
  </w:p>
  <w:p w14:paraId="032248E0" w14:textId="77777777" w:rsidR="00222036" w:rsidRDefault="00222036" w:rsidP="00B7000B">
    <w:pPr>
      <w:pStyle w:val="Header"/>
      <w:spacing w:line="120" w:lineRule="atLeast"/>
    </w:pPr>
  </w:p>
  <w:p w14:paraId="555264C2" w14:textId="77777777" w:rsidR="00222036" w:rsidRDefault="00222036" w:rsidP="00B7000B">
    <w:pPr>
      <w:pStyle w:val="Header"/>
      <w:spacing w:line="120" w:lineRule="atLeast"/>
    </w:pPr>
  </w:p>
  <w:p w14:paraId="54F046D6" w14:textId="77777777" w:rsidR="00222036" w:rsidRDefault="00222036" w:rsidP="00B7000B">
    <w:pPr>
      <w:pStyle w:val="Header"/>
      <w:spacing w:line="120" w:lineRule="atLeast"/>
    </w:pPr>
  </w:p>
  <w:p w14:paraId="20DA60DA" w14:textId="77777777" w:rsidR="00222036" w:rsidRDefault="00222036" w:rsidP="00B7000B">
    <w:pPr>
      <w:pStyle w:val="Header"/>
      <w:spacing w:line="120" w:lineRule="atLeast"/>
    </w:pPr>
  </w:p>
  <w:p w14:paraId="74C24E41" w14:textId="77777777" w:rsidR="00222036" w:rsidRDefault="00222036" w:rsidP="00B7000B">
    <w:pPr>
      <w:pStyle w:val="Header"/>
      <w:spacing w:line="120" w:lineRule="atLeast"/>
    </w:pPr>
  </w:p>
  <w:p w14:paraId="5D410341" w14:textId="77777777" w:rsidR="00222036" w:rsidRDefault="00222036" w:rsidP="00B7000B">
    <w:pPr>
      <w:pStyle w:val="Header"/>
      <w:spacing w:line="120" w:lineRule="atLeast"/>
    </w:pPr>
  </w:p>
  <w:p w14:paraId="2226C755" w14:textId="77777777" w:rsidR="00222036" w:rsidRDefault="00222036" w:rsidP="00B7000B">
    <w:pPr>
      <w:pStyle w:val="Header"/>
      <w:spacing w:line="120" w:lineRule="atLeast"/>
    </w:pPr>
  </w:p>
  <w:p w14:paraId="44B9BEE0" w14:textId="77777777" w:rsidR="00222036" w:rsidRDefault="00222036" w:rsidP="00B7000B">
    <w:pPr>
      <w:pStyle w:val="Header"/>
      <w:spacing w:line="120" w:lineRule="atLeast"/>
    </w:pPr>
  </w:p>
  <w:p w14:paraId="24DC7DA7" w14:textId="77777777" w:rsidR="00222036" w:rsidRDefault="00222036" w:rsidP="00B7000B">
    <w:pPr>
      <w:pStyle w:val="Header"/>
      <w:spacing w:line="120" w:lineRule="atLeast"/>
    </w:pPr>
  </w:p>
  <w:p w14:paraId="39CD472F" w14:textId="77777777" w:rsidR="00222036" w:rsidRDefault="00222036" w:rsidP="00B7000B">
    <w:pPr>
      <w:pStyle w:val="Header"/>
      <w:spacing w:line="120" w:lineRule="atLeast"/>
    </w:pPr>
  </w:p>
  <w:p w14:paraId="1330B5E9" w14:textId="77777777" w:rsidR="00222036" w:rsidRDefault="00222036" w:rsidP="00B7000B">
    <w:pPr>
      <w:pStyle w:val="Header"/>
      <w:spacing w:line="120" w:lineRule="atLeast"/>
    </w:pPr>
  </w:p>
  <w:p w14:paraId="4EBF6B55" w14:textId="77777777" w:rsidR="00222036" w:rsidRDefault="00222036" w:rsidP="00B7000B">
    <w:pPr>
      <w:pStyle w:val="Header"/>
      <w:spacing w:line="120" w:lineRule="atLeast"/>
    </w:pPr>
  </w:p>
  <w:p w14:paraId="208584DB" w14:textId="77777777" w:rsidR="00222036" w:rsidRDefault="00222036" w:rsidP="00B7000B">
    <w:pPr>
      <w:pStyle w:val="Header"/>
      <w:spacing w:line="120" w:lineRule="atLeast"/>
    </w:pPr>
  </w:p>
  <w:p w14:paraId="3D468B64" w14:textId="77777777" w:rsidR="00222036" w:rsidRDefault="00222036" w:rsidP="00B7000B">
    <w:pPr>
      <w:pStyle w:val="Header"/>
      <w:spacing w:line="120" w:lineRule="atLeast"/>
    </w:pPr>
  </w:p>
  <w:p w14:paraId="565E6041" w14:textId="77777777" w:rsidR="00222036" w:rsidRDefault="00222036" w:rsidP="00B7000B">
    <w:pPr>
      <w:pStyle w:val="Header"/>
      <w:spacing w:line="120" w:lineRule="atLeast"/>
    </w:pPr>
  </w:p>
  <w:p w14:paraId="7D9F9126" w14:textId="77777777" w:rsidR="00222036" w:rsidRDefault="00222036" w:rsidP="00B7000B">
    <w:pPr>
      <w:pStyle w:val="Header"/>
      <w:spacing w:line="120" w:lineRule="atLeast"/>
    </w:pPr>
  </w:p>
  <w:p w14:paraId="6D906274" w14:textId="77777777" w:rsidR="00222036" w:rsidRDefault="00222036" w:rsidP="00B7000B">
    <w:pPr>
      <w:pStyle w:val="Header"/>
      <w:spacing w:line="120" w:lineRule="atLeast"/>
    </w:pPr>
  </w:p>
  <w:p w14:paraId="571DDB86" w14:textId="77777777" w:rsidR="00222036" w:rsidRDefault="00222036" w:rsidP="00B7000B">
    <w:pPr>
      <w:pStyle w:val="Header"/>
      <w:spacing w:line="120" w:lineRule="atLeast"/>
    </w:pPr>
  </w:p>
  <w:p w14:paraId="2F7B865D" w14:textId="77777777" w:rsidR="00222036" w:rsidRDefault="00222036" w:rsidP="00B7000B">
    <w:pPr>
      <w:pStyle w:val="Header"/>
      <w:spacing w:line="190" w:lineRule="atLeast"/>
    </w:pPr>
  </w:p>
  <w:p w14:paraId="30DE59BB" w14:textId="77777777" w:rsidR="00222036" w:rsidRPr="00B7000B" w:rsidRDefault="00222036" w:rsidP="00B7000B">
    <w:pPr>
      <w:pStyle w:val="Header"/>
    </w:pPr>
  </w:p>
  <w:p w14:paraId="5D251A65" w14:textId="77777777" w:rsidR="00222036" w:rsidRDefault="00222036"/>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A3D834" w14:textId="681425CF" w:rsidR="00222036" w:rsidRPr="004241AA" w:rsidRDefault="00B50ED7" w:rsidP="00625D1E">
    <w:pPr>
      <w:jc w:val="right"/>
    </w:pPr>
    <w:bookmarkStart w:id="53" w:name="_Hlk497659660"/>
    <w:bookmarkStart w:id="54" w:name="_Hlk497659661"/>
    <w:bookmarkStart w:id="55" w:name="_Hlk497659662"/>
    <w:r>
      <w:rPr>
        <w:sz w:val="16"/>
      </w:rPr>
      <w:t>Jaama tn 41b</w:t>
    </w:r>
    <w:r w:rsidR="00026C6D">
      <w:rPr>
        <w:sz w:val="16"/>
      </w:rPr>
      <w:t xml:space="preserve"> </w:t>
    </w:r>
    <w:r w:rsidR="00D36A24">
      <w:rPr>
        <w:sz w:val="16"/>
      </w:rPr>
      <w:t xml:space="preserve"> kinnistu mahasõidu põhiprojekt</w:t>
    </w:r>
    <w:r w:rsidR="0003179A">
      <w:rPr>
        <w:sz w:val="16"/>
      </w:rPr>
      <w:t>.</w:t>
    </w:r>
    <w:r w:rsidR="00222036" w:rsidRPr="00625D1E">
      <w:rPr>
        <w:noProof/>
        <w:sz w:val="16"/>
        <w:lang w:eastAsia="et-EE"/>
      </w:rPr>
      <w:t xml:space="preserve"> </w:t>
    </w:r>
    <w:r w:rsidR="00222036">
      <w:rPr>
        <w:noProof/>
        <w:lang w:eastAsia="et-EE"/>
      </w:rPr>
      <mc:AlternateContent>
        <mc:Choice Requires="wps">
          <w:drawing>
            <wp:anchor distT="4294967295" distB="4294967295" distL="114300" distR="114300" simplePos="0" relativeHeight="251669504" behindDoc="0" locked="0" layoutInCell="1" allowOverlap="1" wp14:anchorId="3AEE6332" wp14:editId="46D8A681">
              <wp:simplePos x="0" y="0"/>
              <wp:positionH relativeFrom="column">
                <wp:posOffset>-151765</wp:posOffset>
              </wp:positionH>
              <wp:positionV relativeFrom="paragraph">
                <wp:posOffset>179069</wp:posOffset>
              </wp:positionV>
              <wp:extent cx="5895975" cy="0"/>
              <wp:effectExtent l="0" t="0" r="28575" b="19050"/>
              <wp:wrapNone/>
              <wp:docPr id="22" name="Sirgkonnektor 2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895975" cy="0"/>
                      </a:xfrm>
                      <a:prstGeom prst="line">
                        <a:avLst/>
                      </a:prstGeom>
                      <a:ln>
                        <a:solidFill>
                          <a:srgbClr val="C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6D682DBC" id="Sirgkonnektor 22" o:spid="_x0000_s1026" style="position:absolute;z-index:25166950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1.95pt,14.1pt" to="452.3pt,14.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" strokecolor="#c00000">
              <o:lock v:ext="edit" shapetype="f"/>
            </v:line>
          </w:pict>
        </mc:Fallback>
      </mc:AlternateContent>
    </w:r>
    <w:bookmarkEnd w:id="53"/>
    <w:bookmarkEnd w:id="54"/>
    <w:bookmarkEnd w:id="55"/>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465763" w14:textId="14D3CB05" w:rsidR="00222036" w:rsidRPr="004241AA" w:rsidRDefault="00EF39EB" w:rsidP="00625D1E">
    <w:pPr>
      <w:jc w:val="right"/>
    </w:pPr>
    <w:r>
      <w:rPr>
        <w:noProof/>
        <w:color w:val="FF3C4B"/>
        <w:lang w:eastAsia="et-EE"/>
      </w:rPr>
      <mc:AlternateContent>
        <mc:Choice Requires="wps">
          <w:drawing>
            <wp:anchor distT="4294967295" distB="4294967295" distL="114300" distR="114300" simplePos="0" relativeHeight="251662848" behindDoc="0" locked="0" layoutInCell="1" allowOverlap="1" wp14:anchorId="0978C3B2" wp14:editId="4014DC97">
              <wp:simplePos x="0" y="0"/>
              <wp:positionH relativeFrom="margin">
                <wp:align>center</wp:align>
              </wp:positionH>
              <wp:positionV relativeFrom="paragraph">
                <wp:posOffset>178435</wp:posOffset>
              </wp:positionV>
              <wp:extent cx="5895975" cy="0"/>
              <wp:effectExtent l="0" t="0" r="0" b="0"/>
              <wp:wrapNone/>
              <wp:docPr id="24" name="Sirgkonnektor 2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895975" cy="0"/>
                      </a:xfrm>
                      <a:prstGeom prst="line">
                        <a:avLst/>
                      </a:prstGeom>
                      <a:ln>
                        <a:solidFill>
                          <a:srgbClr val="C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0AAB7057" id="Sirgkonnektor 24" o:spid="_x0000_s1026" style="position:absolute;z-index:251662848;visibility:visible;mso-wrap-style:square;mso-width-percent:0;mso-height-percent:0;mso-wrap-distance-left:9pt;mso-wrap-distance-top:-3e-5mm;mso-wrap-distance-right:9pt;mso-wrap-distance-bottom:-3e-5mm;mso-position-horizontal:center;mso-position-horizontal-relative:margin;mso-position-vertical:absolute;mso-position-vertical-relative:text;mso-width-percent:0;mso-height-percent:0;mso-width-relative:page;mso-height-relative:page" from="0,14.05pt" to="464.25pt,1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" strokecolor="#c00000">
              <o:lock v:ext="edit" shapetype="f"/>
              <w10:wrap anchorx="margin"/>
            </v:line>
          </w:pict>
        </mc:Fallback>
      </mc:AlternateContent>
    </w:r>
    <w:r w:rsidR="00DA3C95">
      <w:rPr>
        <w:sz w:val="16"/>
      </w:rPr>
      <w:t>Jaama tn 41b</w:t>
    </w:r>
    <w:r w:rsidR="009935F9">
      <w:rPr>
        <w:sz w:val="16"/>
      </w:rPr>
      <w:t xml:space="preserve"> </w:t>
    </w:r>
    <w:r w:rsidR="00D36A24">
      <w:rPr>
        <w:sz w:val="16"/>
      </w:rPr>
      <w:t>kinnistu mahasõidu põhiprojekt</w:t>
    </w:r>
    <w:r w:rsidR="00222036" w:rsidRPr="00625D1E">
      <w:rPr>
        <w:noProof/>
        <w:sz w:val="16"/>
        <w:lang w:eastAsia="et-EE"/>
      </w:rPr>
      <w:t xml:space="preserve"> </w:t>
    </w:r>
  </w:p>
  <w:p w14:paraId="09933DEB" w14:textId="77777777" w:rsidR="00222036" w:rsidRPr="00710BE8" w:rsidRDefault="00222036" w:rsidP="00E2218E">
    <w:pPr>
      <w:tabs>
        <w:tab w:val="left" w:pos="2475"/>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5206418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5D644D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D4265B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61FA51B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5A22B4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F28602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904C31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26CAA6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B7A5E9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C318E9B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1541C66"/>
    <w:multiLevelType w:val="multilevel"/>
    <w:tmpl w:val="54E8B3F8"/>
    <w:lvl w:ilvl="0">
      <w:start w:val="1"/>
      <w:numFmt w:val="decimal"/>
      <w:pStyle w:val="Normal-Numbering"/>
      <w:lvlText w:val="%1."/>
      <w:lvlJc w:val="left"/>
      <w:pPr>
        <w:tabs>
          <w:tab w:val="num" w:pos="567"/>
        </w:tabs>
        <w:ind w:left="567" w:hanging="567"/>
      </w:pPr>
      <w:rPr>
        <w:rFonts w:ascii="Verdana" w:hAnsi="Verdana" w:hint="default"/>
        <w:b w:val="0"/>
        <w:i w:val="0"/>
        <w:sz w:val="18"/>
      </w:rPr>
    </w:lvl>
    <w:lvl w:ilvl="1">
      <w:start w:val="1"/>
      <w:numFmt w:val="decimal"/>
      <w:lvlText w:val="%1.%2."/>
      <w:lvlJc w:val="left"/>
      <w:pPr>
        <w:tabs>
          <w:tab w:val="num" w:pos="567"/>
        </w:tabs>
        <w:ind w:left="567" w:hanging="567"/>
      </w:pPr>
      <w:rPr>
        <w:rFonts w:ascii="Verdana" w:hAnsi="Verdana" w:hint="default"/>
        <w:b w:val="0"/>
        <w:i w:val="0"/>
        <w:sz w:val="18"/>
      </w:rPr>
    </w:lvl>
    <w:lvl w:ilvl="2">
      <w:start w:val="1"/>
      <w:numFmt w:val="decimal"/>
      <w:lvlText w:val="%1.%2.%3."/>
      <w:lvlJc w:val="left"/>
      <w:pPr>
        <w:tabs>
          <w:tab w:val="num" w:pos="567"/>
        </w:tabs>
        <w:ind w:left="567" w:hanging="567"/>
      </w:pPr>
      <w:rPr>
        <w:rFonts w:ascii="Verdana" w:hAnsi="Verdana" w:hint="default"/>
        <w:b w:val="0"/>
        <w:i w:val="0"/>
        <w:sz w:val="18"/>
      </w:rPr>
    </w:lvl>
    <w:lvl w:ilvl="3">
      <w:start w:val="1"/>
      <w:numFmt w:val="decimal"/>
      <w:lvlText w:val="%1.%2.%3.%4."/>
      <w:lvlJc w:val="left"/>
      <w:pPr>
        <w:tabs>
          <w:tab w:val="num" w:pos="567"/>
        </w:tabs>
        <w:ind w:left="567" w:hanging="567"/>
      </w:pPr>
      <w:rPr>
        <w:rFonts w:ascii="Verdana" w:hAnsi="Verdana" w:hint="default"/>
        <w:b w:val="0"/>
        <w:i w:val="0"/>
        <w:sz w:val="18"/>
      </w:rPr>
    </w:lvl>
    <w:lvl w:ilvl="4">
      <w:start w:val="1"/>
      <w:numFmt w:val="decimal"/>
      <w:lvlText w:val="%1.%2.%3.%4.%5."/>
      <w:lvlJc w:val="left"/>
      <w:pPr>
        <w:tabs>
          <w:tab w:val="num" w:pos="851"/>
        </w:tabs>
        <w:ind w:left="851" w:hanging="851"/>
      </w:pPr>
      <w:rPr>
        <w:rFonts w:ascii="Verdana" w:hAnsi="Verdana" w:hint="default"/>
        <w:b w:val="0"/>
        <w:i w:val="0"/>
        <w:sz w:val="18"/>
      </w:rPr>
    </w:lvl>
    <w:lvl w:ilvl="5">
      <w:start w:val="1"/>
      <w:numFmt w:val="decimal"/>
      <w:lvlText w:val="%1.%2.%3.%4.%5.%6."/>
      <w:lvlJc w:val="left"/>
      <w:pPr>
        <w:tabs>
          <w:tab w:val="num" w:pos="851"/>
        </w:tabs>
        <w:ind w:left="851" w:hanging="851"/>
      </w:pPr>
      <w:rPr>
        <w:rFonts w:ascii="Verdana" w:hAnsi="Verdana" w:hint="default"/>
        <w:b w:val="0"/>
        <w:i w:val="0"/>
        <w:sz w:val="18"/>
      </w:rPr>
    </w:lvl>
    <w:lvl w:ilvl="6">
      <w:start w:val="1"/>
      <w:numFmt w:val="decimal"/>
      <w:lvlText w:val="%1.%2.%3.%4.%5.%6.%7."/>
      <w:lvlJc w:val="left"/>
      <w:pPr>
        <w:tabs>
          <w:tab w:val="num" w:pos="1134"/>
        </w:tabs>
        <w:ind w:left="1134" w:hanging="1134"/>
      </w:pPr>
      <w:rPr>
        <w:rFonts w:ascii="Verdana" w:hAnsi="Verdana" w:hint="default"/>
        <w:b w:val="0"/>
        <w:i w:val="0"/>
        <w:sz w:val="18"/>
      </w:rPr>
    </w:lvl>
    <w:lvl w:ilvl="7">
      <w:start w:val="1"/>
      <w:numFmt w:val="decimal"/>
      <w:lvlText w:val="%1.%2.%3.%4.%5.%6.%7.%8."/>
      <w:lvlJc w:val="left"/>
      <w:pPr>
        <w:tabs>
          <w:tab w:val="num" w:pos="1134"/>
        </w:tabs>
        <w:ind w:left="1134" w:hanging="1134"/>
      </w:pPr>
      <w:rPr>
        <w:rFonts w:ascii="Verdana" w:hAnsi="Verdana" w:hint="default"/>
        <w:b w:val="0"/>
        <w:i w:val="0"/>
        <w:sz w:val="18"/>
      </w:rPr>
    </w:lvl>
    <w:lvl w:ilvl="8">
      <w:start w:val="1"/>
      <w:numFmt w:val="decimal"/>
      <w:lvlText w:val="%1.%2.%3.%4.%5.%6.%7.%8.%9."/>
      <w:lvlJc w:val="left"/>
      <w:pPr>
        <w:tabs>
          <w:tab w:val="num" w:pos="1134"/>
        </w:tabs>
        <w:ind w:left="1134" w:hanging="1134"/>
      </w:pPr>
      <w:rPr>
        <w:rFonts w:ascii="Verdana" w:hAnsi="Verdana" w:hint="default"/>
        <w:b w:val="0"/>
        <w:i w:val="0"/>
        <w:sz w:val="18"/>
      </w:rPr>
    </w:lvl>
  </w:abstractNum>
  <w:abstractNum w:abstractNumId="11" w15:restartNumberingAfterBreak="0">
    <w:nsid w:val="02FB7CCA"/>
    <w:multiLevelType w:val="hybridMultilevel"/>
    <w:tmpl w:val="3F7AB138"/>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2" w15:restartNumberingAfterBreak="0">
    <w:nsid w:val="076F4C20"/>
    <w:multiLevelType w:val="hybridMultilevel"/>
    <w:tmpl w:val="611040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BB83B8B"/>
    <w:multiLevelType w:val="multilevel"/>
    <w:tmpl w:val="0406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 w15:restartNumberingAfterBreak="0">
    <w:nsid w:val="140B0DF1"/>
    <w:multiLevelType w:val="multilevel"/>
    <w:tmpl w:val="042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181C1B85"/>
    <w:multiLevelType w:val="multilevel"/>
    <w:tmpl w:val="98128C42"/>
    <w:lvl w:ilvl="0">
      <w:start w:val="1"/>
      <w:numFmt w:val="decimal"/>
      <w:pStyle w:val="Heading1"/>
      <w:lvlText w:val="%1."/>
      <w:lvlJc w:val="left"/>
      <w:pPr>
        <w:tabs>
          <w:tab w:val="num" w:pos="0"/>
        </w:tabs>
        <w:ind w:left="0" w:hanging="624"/>
      </w:pPr>
      <w:rPr>
        <w:rFonts w:ascii="Verdana" w:hAnsi="Verdana" w:hint="default"/>
        <w:b/>
        <w:i w:val="0"/>
        <w:color w:val="5CA551" w:themeColor="accent2"/>
        <w:sz w:val="28"/>
      </w:rPr>
    </w:lvl>
    <w:lvl w:ilvl="1">
      <w:start w:val="1"/>
      <w:numFmt w:val="decimal"/>
      <w:pStyle w:val="Heading2"/>
      <w:lvlText w:val="%1.%2."/>
      <w:lvlJc w:val="left"/>
      <w:pPr>
        <w:tabs>
          <w:tab w:val="num" w:pos="1872"/>
        </w:tabs>
        <w:ind w:left="624" w:hanging="624"/>
      </w:pPr>
      <w:rPr>
        <w:rFonts w:ascii="Verdana" w:hAnsi="Verdana" w:hint="default"/>
        <w:b/>
        <w:i w:val="0"/>
        <w:color w:val="000000"/>
        <w:sz w:val="20"/>
      </w:rPr>
    </w:lvl>
    <w:lvl w:ilvl="2">
      <w:start w:val="1"/>
      <w:numFmt w:val="decimal"/>
      <w:pStyle w:val="Heading3"/>
      <w:lvlText w:val="%1.%2.%3."/>
      <w:lvlJc w:val="left"/>
      <w:pPr>
        <w:tabs>
          <w:tab w:val="num" w:pos="624"/>
        </w:tabs>
        <w:ind w:left="624" w:hanging="624"/>
      </w:pPr>
      <w:rPr>
        <w:rFonts w:ascii="Verdana" w:hAnsi="Verdana" w:hint="default"/>
        <w:b/>
        <w:i w:val="0"/>
        <w:color w:val="000000"/>
        <w:sz w:val="18"/>
      </w:rPr>
    </w:lvl>
    <w:lvl w:ilvl="3">
      <w:start w:val="1"/>
      <w:numFmt w:val="decimal"/>
      <w:pStyle w:val="Heading4"/>
      <w:lvlText w:val="%1.%2.%3.%4."/>
      <w:lvlJc w:val="left"/>
      <w:pPr>
        <w:tabs>
          <w:tab w:val="num" w:pos="908"/>
        </w:tabs>
        <w:ind w:left="0" w:hanging="624"/>
      </w:pPr>
      <w:rPr>
        <w:rFonts w:ascii="Verdana" w:hAnsi="Verdana" w:hint="default"/>
        <w:b/>
        <w:i w:val="0"/>
        <w:color w:val="auto"/>
        <w:sz w:val="18"/>
      </w:rPr>
    </w:lvl>
    <w:lvl w:ilvl="4">
      <w:start w:val="1"/>
      <w:numFmt w:val="decimal"/>
      <w:pStyle w:val="Heading5"/>
      <w:lvlText w:val="%1.%2.%3.%4.%5."/>
      <w:lvlJc w:val="left"/>
      <w:pPr>
        <w:tabs>
          <w:tab w:val="num" w:pos="567"/>
        </w:tabs>
        <w:ind w:left="567" w:hanging="1191"/>
      </w:pPr>
      <w:rPr>
        <w:rFonts w:hint="default"/>
      </w:rPr>
    </w:lvl>
    <w:lvl w:ilvl="5">
      <w:start w:val="1"/>
      <w:numFmt w:val="decimal"/>
      <w:pStyle w:val="Heading6"/>
      <w:lvlText w:val="%1.%2.%3.%4.%5.%6"/>
      <w:lvlJc w:val="left"/>
      <w:pPr>
        <w:tabs>
          <w:tab w:val="num" w:pos="567"/>
        </w:tabs>
        <w:ind w:left="567" w:hanging="1191"/>
      </w:pPr>
      <w:rPr>
        <w:rFonts w:hint="default"/>
      </w:rPr>
    </w:lvl>
    <w:lvl w:ilvl="6">
      <w:start w:val="1"/>
      <w:numFmt w:val="decimal"/>
      <w:pStyle w:val="Heading7"/>
      <w:lvlText w:val="%1.%2.%3.%4.%5.%6.%7"/>
      <w:lvlJc w:val="left"/>
      <w:pPr>
        <w:tabs>
          <w:tab w:val="num" w:pos="851"/>
        </w:tabs>
        <w:ind w:left="851" w:hanging="1475"/>
      </w:pPr>
      <w:rPr>
        <w:rFonts w:hint="default"/>
      </w:rPr>
    </w:lvl>
    <w:lvl w:ilvl="7">
      <w:start w:val="1"/>
      <w:numFmt w:val="decimal"/>
      <w:pStyle w:val="Heading8"/>
      <w:lvlText w:val="%1.%2.%3.%4.%5.%6.%7.%8"/>
      <w:lvlJc w:val="left"/>
      <w:pPr>
        <w:tabs>
          <w:tab w:val="num" w:pos="851"/>
        </w:tabs>
        <w:ind w:left="851" w:hanging="1475"/>
      </w:pPr>
      <w:rPr>
        <w:rFonts w:hint="default"/>
      </w:rPr>
    </w:lvl>
    <w:lvl w:ilvl="8">
      <w:start w:val="1"/>
      <w:numFmt w:val="decimal"/>
      <w:pStyle w:val="Heading9"/>
      <w:lvlText w:val="%1.%2.%3.%4.%5.%6.%7.%8.%9"/>
      <w:lvlJc w:val="left"/>
      <w:pPr>
        <w:tabs>
          <w:tab w:val="num" w:pos="1134"/>
        </w:tabs>
        <w:ind w:left="1134" w:hanging="1758"/>
      </w:pPr>
      <w:rPr>
        <w:rFonts w:hint="default"/>
      </w:rPr>
    </w:lvl>
  </w:abstractNum>
  <w:abstractNum w:abstractNumId="16" w15:restartNumberingAfterBreak="0">
    <w:nsid w:val="20C55F63"/>
    <w:multiLevelType w:val="hybridMultilevel"/>
    <w:tmpl w:val="979E0818"/>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7" w15:restartNumberingAfterBreak="0">
    <w:nsid w:val="25235E1B"/>
    <w:multiLevelType w:val="multilevel"/>
    <w:tmpl w:val="0406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18" w15:restartNumberingAfterBreak="0">
    <w:nsid w:val="2DF7252E"/>
    <w:multiLevelType w:val="hybridMultilevel"/>
    <w:tmpl w:val="93C0C5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9E37A84"/>
    <w:multiLevelType w:val="hybridMultilevel"/>
    <w:tmpl w:val="F87AF0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B485064"/>
    <w:multiLevelType w:val="multilevel"/>
    <w:tmpl w:val="0425001D"/>
    <w:styleLink w:val="Laad1"/>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 w15:restartNumberingAfterBreak="0">
    <w:nsid w:val="4F1C34A3"/>
    <w:multiLevelType w:val="hybridMultilevel"/>
    <w:tmpl w:val="F56E4002"/>
    <w:lvl w:ilvl="0" w:tplc="04250001">
      <w:start w:val="1"/>
      <w:numFmt w:val="bullet"/>
      <w:lvlText w:val=""/>
      <w:lvlJc w:val="left"/>
      <w:pPr>
        <w:ind w:left="720" w:hanging="360"/>
      </w:pPr>
      <w:rPr>
        <w:rFonts w:ascii="Symbol" w:hAnsi="Symbol" w:hint="default"/>
      </w:rPr>
    </w:lvl>
    <w:lvl w:ilvl="1" w:tplc="04250003">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22" w15:restartNumberingAfterBreak="0">
    <w:nsid w:val="508F3EE1"/>
    <w:multiLevelType w:val="hybridMultilevel"/>
    <w:tmpl w:val="E2DCD064"/>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23" w15:restartNumberingAfterBreak="0">
    <w:nsid w:val="52124BBC"/>
    <w:multiLevelType w:val="multilevel"/>
    <w:tmpl w:val="CEB6A06C"/>
    <w:lvl w:ilvl="0">
      <w:start w:val="1"/>
      <w:numFmt w:val="bullet"/>
      <w:pStyle w:val="Normal-Bullet"/>
      <w:lvlText w:val=""/>
      <w:lvlJc w:val="left"/>
      <w:pPr>
        <w:ind w:left="567" w:hanging="567"/>
      </w:pPr>
      <w:rPr>
        <w:rFonts w:ascii="Symbol" w:hAnsi="Symbol" w:hint="default"/>
      </w:rPr>
    </w:lvl>
    <w:lvl w:ilvl="1">
      <w:start w:val="1"/>
      <w:numFmt w:val="bullet"/>
      <w:lvlText w:val=""/>
      <w:lvlJc w:val="left"/>
      <w:pPr>
        <w:ind w:left="1134" w:hanging="567"/>
      </w:pPr>
      <w:rPr>
        <w:rFonts w:ascii="Symbol" w:hAnsi="Symbol" w:hint="default"/>
      </w:rPr>
    </w:lvl>
    <w:lvl w:ilvl="2">
      <w:start w:val="1"/>
      <w:numFmt w:val="bullet"/>
      <w:lvlText w:val=""/>
      <w:lvlJc w:val="left"/>
      <w:pPr>
        <w:tabs>
          <w:tab w:val="num" w:pos="1134"/>
        </w:tabs>
        <w:ind w:left="1701" w:hanging="567"/>
      </w:pPr>
      <w:rPr>
        <w:rFonts w:ascii="Symbol" w:hAnsi="Symbol" w:hint="default"/>
      </w:rPr>
    </w:lvl>
    <w:lvl w:ilvl="3">
      <w:start w:val="1"/>
      <w:numFmt w:val="bullet"/>
      <w:lvlText w:val=""/>
      <w:lvlJc w:val="left"/>
      <w:pPr>
        <w:tabs>
          <w:tab w:val="num" w:pos="1701"/>
        </w:tabs>
        <w:ind w:left="2268" w:hanging="567"/>
      </w:pPr>
      <w:rPr>
        <w:rFonts w:ascii="Symbol" w:hAnsi="Symbol" w:hint="default"/>
      </w:rPr>
    </w:lvl>
    <w:lvl w:ilvl="4">
      <w:start w:val="1"/>
      <w:numFmt w:val="bullet"/>
      <w:lvlText w:val=""/>
      <w:lvlJc w:val="left"/>
      <w:pPr>
        <w:tabs>
          <w:tab w:val="num" w:pos="2268"/>
        </w:tabs>
        <w:ind w:left="2835" w:hanging="567"/>
      </w:pPr>
      <w:rPr>
        <w:rFonts w:ascii="Symbol" w:hAnsi="Symbol" w:hint="default"/>
      </w:rPr>
    </w:lvl>
    <w:lvl w:ilvl="5">
      <w:start w:val="1"/>
      <w:numFmt w:val="bullet"/>
      <w:lvlText w:val=""/>
      <w:lvlJc w:val="left"/>
      <w:pPr>
        <w:tabs>
          <w:tab w:val="num" w:pos="2835"/>
        </w:tabs>
        <w:ind w:left="3402" w:hanging="567"/>
      </w:pPr>
      <w:rPr>
        <w:rFonts w:ascii="Symbol" w:hAnsi="Symbol" w:hint="default"/>
      </w:rPr>
    </w:lvl>
    <w:lvl w:ilvl="6">
      <w:start w:val="1"/>
      <w:numFmt w:val="bullet"/>
      <w:lvlText w:val=""/>
      <w:lvlJc w:val="left"/>
      <w:pPr>
        <w:tabs>
          <w:tab w:val="num" w:pos="3402"/>
        </w:tabs>
        <w:ind w:left="3969" w:hanging="567"/>
      </w:pPr>
      <w:rPr>
        <w:rFonts w:ascii="Symbol" w:hAnsi="Symbol" w:hint="default"/>
      </w:rPr>
    </w:lvl>
    <w:lvl w:ilvl="7">
      <w:start w:val="1"/>
      <w:numFmt w:val="bullet"/>
      <w:lvlText w:val=""/>
      <w:lvlJc w:val="left"/>
      <w:pPr>
        <w:tabs>
          <w:tab w:val="num" w:pos="3969"/>
        </w:tabs>
        <w:ind w:left="4536" w:hanging="567"/>
      </w:pPr>
      <w:rPr>
        <w:rFonts w:ascii="Symbol" w:hAnsi="Symbol" w:hint="default"/>
      </w:rPr>
    </w:lvl>
    <w:lvl w:ilvl="8">
      <w:start w:val="1"/>
      <w:numFmt w:val="bullet"/>
      <w:lvlText w:val=""/>
      <w:lvlJc w:val="left"/>
      <w:pPr>
        <w:tabs>
          <w:tab w:val="num" w:pos="4536"/>
        </w:tabs>
        <w:ind w:left="5103" w:hanging="567"/>
      </w:pPr>
      <w:rPr>
        <w:rFonts w:ascii="Symbol" w:hAnsi="Symbol" w:hint="default"/>
      </w:rPr>
    </w:lvl>
  </w:abstractNum>
  <w:abstractNum w:abstractNumId="24" w15:restartNumberingAfterBreak="0">
    <w:nsid w:val="61E71A44"/>
    <w:multiLevelType w:val="hybridMultilevel"/>
    <w:tmpl w:val="CFDA75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56E76B5"/>
    <w:multiLevelType w:val="hybridMultilevel"/>
    <w:tmpl w:val="D1E4D128"/>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26" w15:restartNumberingAfterBreak="0">
    <w:nsid w:val="67212634"/>
    <w:multiLevelType w:val="hybridMultilevel"/>
    <w:tmpl w:val="A8684E86"/>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27" w15:restartNumberingAfterBreak="0">
    <w:nsid w:val="6B59767C"/>
    <w:multiLevelType w:val="hybridMultilevel"/>
    <w:tmpl w:val="9F1C73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E2C69BC"/>
    <w:multiLevelType w:val="hybridMultilevel"/>
    <w:tmpl w:val="56A2E0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1690FBF"/>
    <w:multiLevelType w:val="hybridMultilevel"/>
    <w:tmpl w:val="68A4EC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1BE4A4A"/>
    <w:multiLevelType w:val="hybridMultilevel"/>
    <w:tmpl w:val="900C98E6"/>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31" w15:restartNumberingAfterBreak="0">
    <w:nsid w:val="76EE6C51"/>
    <w:multiLevelType w:val="hybridMultilevel"/>
    <w:tmpl w:val="6E005F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8C610AD"/>
    <w:multiLevelType w:val="hybridMultilevel"/>
    <w:tmpl w:val="BCB4C52A"/>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33" w15:restartNumberingAfterBreak="0">
    <w:nsid w:val="7F9D7A81"/>
    <w:multiLevelType w:val="multilevel"/>
    <w:tmpl w:val="0406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num w:numId="1" w16cid:durableId="1650286206">
    <w:abstractNumId w:val="9"/>
  </w:num>
  <w:num w:numId="2" w16cid:durableId="1965767348">
    <w:abstractNumId w:val="7"/>
  </w:num>
  <w:num w:numId="3" w16cid:durableId="1996374938">
    <w:abstractNumId w:val="6"/>
  </w:num>
  <w:num w:numId="4" w16cid:durableId="19089835">
    <w:abstractNumId w:val="5"/>
  </w:num>
  <w:num w:numId="5" w16cid:durableId="1544320234">
    <w:abstractNumId w:val="4"/>
  </w:num>
  <w:num w:numId="6" w16cid:durableId="743335029">
    <w:abstractNumId w:val="8"/>
  </w:num>
  <w:num w:numId="7" w16cid:durableId="1645574422">
    <w:abstractNumId w:val="3"/>
  </w:num>
  <w:num w:numId="8" w16cid:durableId="826746546">
    <w:abstractNumId w:val="2"/>
  </w:num>
  <w:num w:numId="9" w16cid:durableId="700908560">
    <w:abstractNumId w:val="1"/>
  </w:num>
  <w:num w:numId="10" w16cid:durableId="714306522">
    <w:abstractNumId w:val="0"/>
  </w:num>
  <w:num w:numId="11" w16cid:durableId="1232616385">
    <w:abstractNumId w:val="17"/>
  </w:num>
  <w:num w:numId="12" w16cid:durableId="1648783101">
    <w:abstractNumId w:val="13"/>
  </w:num>
  <w:num w:numId="13" w16cid:durableId="1763990265">
    <w:abstractNumId w:val="33"/>
  </w:num>
  <w:num w:numId="14" w16cid:durableId="226844760">
    <w:abstractNumId w:val="10"/>
  </w:num>
  <w:num w:numId="15" w16cid:durableId="97726533">
    <w:abstractNumId w:val="23"/>
  </w:num>
  <w:num w:numId="16" w16cid:durableId="1237009282">
    <w:abstractNumId w:val="15"/>
  </w:num>
  <w:num w:numId="17" w16cid:durableId="1836919759">
    <w:abstractNumId w:val="20"/>
  </w:num>
  <w:num w:numId="18" w16cid:durableId="204492143">
    <w:abstractNumId w:val="21"/>
  </w:num>
  <w:num w:numId="19" w16cid:durableId="661198748">
    <w:abstractNumId w:val="30"/>
  </w:num>
  <w:num w:numId="20" w16cid:durableId="840007583">
    <w:abstractNumId w:val="28"/>
  </w:num>
  <w:num w:numId="21" w16cid:durableId="1599604788">
    <w:abstractNumId w:val="18"/>
  </w:num>
  <w:num w:numId="22" w16cid:durableId="63118006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484274984">
    <w:abstractNumId w:val="12"/>
  </w:num>
  <w:num w:numId="24" w16cid:durableId="1070155645">
    <w:abstractNumId w:val="19"/>
  </w:num>
  <w:num w:numId="25" w16cid:durableId="596407845">
    <w:abstractNumId w:val="22"/>
  </w:num>
  <w:num w:numId="26" w16cid:durableId="1310284270">
    <w:abstractNumId w:val="26"/>
  </w:num>
  <w:num w:numId="27" w16cid:durableId="585918001">
    <w:abstractNumId w:val="25"/>
  </w:num>
  <w:num w:numId="28" w16cid:durableId="1482969100">
    <w:abstractNumId w:val="29"/>
  </w:num>
  <w:num w:numId="29" w16cid:durableId="170489328">
    <w:abstractNumId w:val="32"/>
  </w:num>
  <w:num w:numId="30" w16cid:durableId="825515622">
    <w:abstractNumId w:val="16"/>
  </w:num>
  <w:num w:numId="31" w16cid:durableId="1119371521">
    <w:abstractNumId w:val="24"/>
  </w:num>
  <w:num w:numId="32" w16cid:durableId="1639645975">
    <w:abstractNumId w:val="11"/>
  </w:num>
  <w:num w:numId="33" w16cid:durableId="408649454">
    <w:abstractNumId w:val="15"/>
  </w:num>
  <w:num w:numId="34" w16cid:durableId="908421619">
    <w:abstractNumId w:val="27"/>
  </w:num>
  <w:num w:numId="35" w16cid:durableId="173231408">
    <w:abstractNumId w:val="15"/>
  </w:num>
  <w:num w:numId="36" w16cid:durableId="235751604">
    <w:abstractNumId w:val="15"/>
  </w:num>
  <w:num w:numId="37" w16cid:durableId="387263043">
    <w:abstractNumId w:val="31"/>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oofState w:spelling="clean" w:grammar="clean"/>
  <w:stylePaneFormatFilter w:val="0001" w:allStyles="1"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1304"/>
  <w:autoHyphenation/>
  <w:hyphenationZone w:val="140"/>
  <w:clickAndTypeStyle w:val="BodyText"/>
  <w:characterSpacingControl w:val="doNotCompress"/>
  <w:hdrShapeDefaults>
    <o:shapedefaults v:ext="edit" spidmax="2050">
      <o:colormru v:ext="edit" colors="#a1bf36,#d0cfc5"/>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E38A0"/>
    <w:rsid w:val="00000734"/>
    <w:rsid w:val="0000077D"/>
    <w:rsid w:val="000057C3"/>
    <w:rsid w:val="00006225"/>
    <w:rsid w:val="00011B2E"/>
    <w:rsid w:val="00011BBE"/>
    <w:rsid w:val="00013EE2"/>
    <w:rsid w:val="00015523"/>
    <w:rsid w:val="00016C44"/>
    <w:rsid w:val="00017C23"/>
    <w:rsid w:val="00020468"/>
    <w:rsid w:val="00020828"/>
    <w:rsid w:val="0002101F"/>
    <w:rsid w:val="00022213"/>
    <w:rsid w:val="0002384A"/>
    <w:rsid w:val="00024055"/>
    <w:rsid w:val="00024CE2"/>
    <w:rsid w:val="000253D0"/>
    <w:rsid w:val="00025D4D"/>
    <w:rsid w:val="0002622C"/>
    <w:rsid w:val="00026C6D"/>
    <w:rsid w:val="0002725C"/>
    <w:rsid w:val="000301F8"/>
    <w:rsid w:val="00030342"/>
    <w:rsid w:val="00030825"/>
    <w:rsid w:val="00030860"/>
    <w:rsid w:val="00030A15"/>
    <w:rsid w:val="00031422"/>
    <w:rsid w:val="0003179A"/>
    <w:rsid w:val="0003234B"/>
    <w:rsid w:val="000324B3"/>
    <w:rsid w:val="00033AC3"/>
    <w:rsid w:val="00034E4C"/>
    <w:rsid w:val="00036BF6"/>
    <w:rsid w:val="00037F68"/>
    <w:rsid w:val="00040053"/>
    <w:rsid w:val="000406DB"/>
    <w:rsid w:val="00040D5C"/>
    <w:rsid w:val="00042F1F"/>
    <w:rsid w:val="00043556"/>
    <w:rsid w:val="00047722"/>
    <w:rsid w:val="0005066A"/>
    <w:rsid w:val="00050EAC"/>
    <w:rsid w:val="00052DC1"/>
    <w:rsid w:val="000552DD"/>
    <w:rsid w:val="00055DD7"/>
    <w:rsid w:val="000561E5"/>
    <w:rsid w:val="00056C91"/>
    <w:rsid w:val="00057002"/>
    <w:rsid w:val="0005701A"/>
    <w:rsid w:val="00060E39"/>
    <w:rsid w:val="00061956"/>
    <w:rsid w:val="0006227C"/>
    <w:rsid w:val="000628A9"/>
    <w:rsid w:val="00063AFA"/>
    <w:rsid w:val="00063C0C"/>
    <w:rsid w:val="00063EB4"/>
    <w:rsid w:val="00065033"/>
    <w:rsid w:val="000653E1"/>
    <w:rsid w:val="00065712"/>
    <w:rsid w:val="000658E2"/>
    <w:rsid w:val="00065C76"/>
    <w:rsid w:val="000664DB"/>
    <w:rsid w:val="00066877"/>
    <w:rsid w:val="00067083"/>
    <w:rsid w:val="00067645"/>
    <w:rsid w:val="000701EF"/>
    <w:rsid w:val="0007086F"/>
    <w:rsid w:val="00070FD2"/>
    <w:rsid w:val="0007163E"/>
    <w:rsid w:val="00073337"/>
    <w:rsid w:val="0007469A"/>
    <w:rsid w:val="00074FD7"/>
    <w:rsid w:val="00075EC2"/>
    <w:rsid w:val="00076640"/>
    <w:rsid w:val="00076C21"/>
    <w:rsid w:val="00080575"/>
    <w:rsid w:val="000805C5"/>
    <w:rsid w:val="000809D2"/>
    <w:rsid w:val="00080D36"/>
    <w:rsid w:val="0008219F"/>
    <w:rsid w:val="0008262F"/>
    <w:rsid w:val="0008323A"/>
    <w:rsid w:val="000846BE"/>
    <w:rsid w:val="00084CA5"/>
    <w:rsid w:val="00086024"/>
    <w:rsid w:val="00086252"/>
    <w:rsid w:val="000902C4"/>
    <w:rsid w:val="00091CEE"/>
    <w:rsid w:val="00091FD6"/>
    <w:rsid w:val="000937C9"/>
    <w:rsid w:val="00094013"/>
    <w:rsid w:val="00095EC9"/>
    <w:rsid w:val="000A00EB"/>
    <w:rsid w:val="000A08FC"/>
    <w:rsid w:val="000A21EB"/>
    <w:rsid w:val="000A372A"/>
    <w:rsid w:val="000A41A5"/>
    <w:rsid w:val="000A5316"/>
    <w:rsid w:val="000A6284"/>
    <w:rsid w:val="000A6E7F"/>
    <w:rsid w:val="000A765C"/>
    <w:rsid w:val="000A7A3E"/>
    <w:rsid w:val="000B04E3"/>
    <w:rsid w:val="000B11CD"/>
    <w:rsid w:val="000B11E4"/>
    <w:rsid w:val="000B12B9"/>
    <w:rsid w:val="000B25BC"/>
    <w:rsid w:val="000B2A20"/>
    <w:rsid w:val="000B2F0D"/>
    <w:rsid w:val="000B3449"/>
    <w:rsid w:val="000B34DE"/>
    <w:rsid w:val="000B3589"/>
    <w:rsid w:val="000B3683"/>
    <w:rsid w:val="000B394E"/>
    <w:rsid w:val="000B3EE1"/>
    <w:rsid w:val="000B4184"/>
    <w:rsid w:val="000B4EC3"/>
    <w:rsid w:val="000B5D5C"/>
    <w:rsid w:val="000B6321"/>
    <w:rsid w:val="000B6AC3"/>
    <w:rsid w:val="000B7BA9"/>
    <w:rsid w:val="000C0330"/>
    <w:rsid w:val="000C1D4F"/>
    <w:rsid w:val="000C24BC"/>
    <w:rsid w:val="000C2A3C"/>
    <w:rsid w:val="000C3C1E"/>
    <w:rsid w:val="000C533E"/>
    <w:rsid w:val="000C5E91"/>
    <w:rsid w:val="000C5F1B"/>
    <w:rsid w:val="000D20BE"/>
    <w:rsid w:val="000D277E"/>
    <w:rsid w:val="000D3663"/>
    <w:rsid w:val="000D40D7"/>
    <w:rsid w:val="000D4CF5"/>
    <w:rsid w:val="000D50C0"/>
    <w:rsid w:val="000D5AAB"/>
    <w:rsid w:val="000D5F26"/>
    <w:rsid w:val="000D5F51"/>
    <w:rsid w:val="000D7880"/>
    <w:rsid w:val="000E00FD"/>
    <w:rsid w:val="000E1B78"/>
    <w:rsid w:val="000E25F5"/>
    <w:rsid w:val="000E2E48"/>
    <w:rsid w:val="000E2ECC"/>
    <w:rsid w:val="000E5322"/>
    <w:rsid w:val="000E6F13"/>
    <w:rsid w:val="000E7B7A"/>
    <w:rsid w:val="000F2BCA"/>
    <w:rsid w:val="000F3F37"/>
    <w:rsid w:val="000F5575"/>
    <w:rsid w:val="000F5DB5"/>
    <w:rsid w:val="000F6093"/>
    <w:rsid w:val="000F6A5A"/>
    <w:rsid w:val="000F7246"/>
    <w:rsid w:val="000F75AD"/>
    <w:rsid w:val="000F79A3"/>
    <w:rsid w:val="00100C7D"/>
    <w:rsid w:val="001013B1"/>
    <w:rsid w:val="00102C6D"/>
    <w:rsid w:val="00102E19"/>
    <w:rsid w:val="001041DC"/>
    <w:rsid w:val="00105AB7"/>
    <w:rsid w:val="00105ADA"/>
    <w:rsid w:val="00105B80"/>
    <w:rsid w:val="00106F2C"/>
    <w:rsid w:val="0010748A"/>
    <w:rsid w:val="00111231"/>
    <w:rsid w:val="00111816"/>
    <w:rsid w:val="00112A80"/>
    <w:rsid w:val="0011306F"/>
    <w:rsid w:val="00113326"/>
    <w:rsid w:val="00113C6B"/>
    <w:rsid w:val="00113F41"/>
    <w:rsid w:val="001171D1"/>
    <w:rsid w:val="00121340"/>
    <w:rsid w:val="001229BA"/>
    <w:rsid w:val="00122DDE"/>
    <w:rsid w:val="001235DD"/>
    <w:rsid w:val="00125ED3"/>
    <w:rsid w:val="00125F69"/>
    <w:rsid w:val="00125F9A"/>
    <w:rsid w:val="00126165"/>
    <w:rsid w:val="001269EE"/>
    <w:rsid w:val="00127CC4"/>
    <w:rsid w:val="00127D62"/>
    <w:rsid w:val="001306C7"/>
    <w:rsid w:val="001321D4"/>
    <w:rsid w:val="00132A5C"/>
    <w:rsid w:val="00132B50"/>
    <w:rsid w:val="00135853"/>
    <w:rsid w:val="00135F2E"/>
    <w:rsid w:val="001362EC"/>
    <w:rsid w:val="00136DDB"/>
    <w:rsid w:val="0013729D"/>
    <w:rsid w:val="00142257"/>
    <w:rsid w:val="00142F57"/>
    <w:rsid w:val="0014304C"/>
    <w:rsid w:val="00144275"/>
    <w:rsid w:val="001453C9"/>
    <w:rsid w:val="00145E29"/>
    <w:rsid w:val="00147843"/>
    <w:rsid w:val="001507A4"/>
    <w:rsid w:val="00150E29"/>
    <w:rsid w:val="00151B7C"/>
    <w:rsid w:val="00154AB5"/>
    <w:rsid w:val="00155933"/>
    <w:rsid w:val="00156263"/>
    <w:rsid w:val="00160BF6"/>
    <w:rsid w:val="00162938"/>
    <w:rsid w:val="00162C42"/>
    <w:rsid w:val="00162F1B"/>
    <w:rsid w:val="00163469"/>
    <w:rsid w:val="001649B0"/>
    <w:rsid w:val="00164D5A"/>
    <w:rsid w:val="00166967"/>
    <w:rsid w:val="001700D9"/>
    <w:rsid w:val="001709B8"/>
    <w:rsid w:val="00171C8F"/>
    <w:rsid w:val="001745DA"/>
    <w:rsid w:val="00174814"/>
    <w:rsid w:val="001761A7"/>
    <w:rsid w:val="0018011A"/>
    <w:rsid w:val="001817C2"/>
    <w:rsid w:val="0018182F"/>
    <w:rsid w:val="00181C75"/>
    <w:rsid w:val="00181F53"/>
    <w:rsid w:val="00182C0E"/>
    <w:rsid w:val="00183FBF"/>
    <w:rsid w:val="0018417F"/>
    <w:rsid w:val="00184BFC"/>
    <w:rsid w:val="001853AA"/>
    <w:rsid w:val="00187300"/>
    <w:rsid w:val="00187587"/>
    <w:rsid w:val="001877AE"/>
    <w:rsid w:val="001877B5"/>
    <w:rsid w:val="00190451"/>
    <w:rsid w:val="001910E7"/>
    <w:rsid w:val="001911F0"/>
    <w:rsid w:val="00192420"/>
    <w:rsid w:val="00196821"/>
    <w:rsid w:val="00197D7B"/>
    <w:rsid w:val="001A014E"/>
    <w:rsid w:val="001A1FB8"/>
    <w:rsid w:val="001A2004"/>
    <w:rsid w:val="001A3177"/>
    <w:rsid w:val="001A3EDE"/>
    <w:rsid w:val="001A5770"/>
    <w:rsid w:val="001A577B"/>
    <w:rsid w:val="001A7055"/>
    <w:rsid w:val="001A76C3"/>
    <w:rsid w:val="001B06DB"/>
    <w:rsid w:val="001B07FD"/>
    <w:rsid w:val="001B11D5"/>
    <w:rsid w:val="001B3108"/>
    <w:rsid w:val="001B56F5"/>
    <w:rsid w:val="001B5B24"/>
    <w:rsid w:val="001B692D"/>
    <w:rsid w:val="001B6F7F"/>
    <w:rsid w:val="001C0B1A"/>
    <w:rsid w:val="001C1D03"/>
    <w:rsid w:val="001C2440"/>
    <w:rsid w:val="001C5179"/>
    <w:rsid w:val="001C6B1A"/>
    <w:rsid w:val="001C77B6"/>
    <w:rsid w:val="001C7C5F"/>
    <w:rsid w:val="001C7DB5"/>
    <w:rsid w:val="001D3977"/>
    <w:rsid w:val="001D3EED"/>
    <w:rsid w:val="001D4D27"/>
    <w:rsid w:val="001D5CF8"/>
    <w:rsid w:val="001D5E99"/>
    <w:rsid w:val="001D602C"/>
    <w:rsid w:val="001D694C"/>
    <w:rsid w:val="001D6E1A"/>
    <w:rsid w:val="001D78C1"/>
    <w:rsid w:val="001E1837"/>
    <w:rsid w:val="001E1AD0"/>
    <w:rsid w:val="001E2C8F"/>
    <w:rsid w:val="001E3A82"/>
    <w:rsid w:val="001E71F4"/>
    <w:rsid w:val="001E79B2"/>
    <w:rsid w:val="001E7FE7"/>
    <w:rsid w:val="001F0116"/>
    <w:rsid w:val="001F13EA"/>
    <w:rsid w:val="001F3E81"/>
    <w:rsid w:val="001F3F5A"/>
    <w:rsid w:val="001F4C8E"/>
    <w:rsid w:val="001F6B9F"/>
    <w:rsid w:val="001F6C3B"/>
    <w:rsid w:val="001F7393"/>
    <w:rsid w:val="00200707"/>
    <w:rsid w:val="0020116F"/>
    <w:rsid w:val="00201428"/>
    <w:rsid w:val="00202533"/>
    <w:rsid w:val="00202E2A"/>
    <w:rsid w:val="00203A83"/>
    <w:rsid w:val="0020412A"/>
    <w:rsid w:val="0020467E"/>
    <w:rsid w:val="00204E8B"/>
    <w:rsid w:val="002054CF"/>
    <w:rsid w:val="0020553D"/>
    <w:rsid w:val="00205C0B"/>
    <w:rsid w:val="00206485"/>
    <w:rsid w:val="00210E98"/>
    <w:rsid w:val="0021169B"/>
    <w:rsid w:val="00212D00"/>
    <w:rsid w:val="00213058"/>
    <w:rsid w:val="00213920"/>
    <w:rsid w:val="0021413F"/>
    <w:rsid w:val="00216F8D"/>
    <w:rsid w:val="0021723A"/>
    <w:rsid w:val="00217A26"/>
    <w:rsid w:val="00217FCA"/>
    <w:rsid w:val="00220F13"/>
    <w:rsid w:val="00221849"/>
    <w:rsid w:val="0022200B"/>
    <w:rsid w:val="00222036"/>
    <w:rsid w:val="00222B4A"/>
    <w:rsid w:val="00223BAE"/>
    <w:rsid w:val="00224B1C"/>
    <w:rsid w:val="00231207"/>
    <w:rsid w:val="002312F7"/>
    <w:rsid w:val="002333DC"/>
    <w:rsid w:val="00234299"/>
    <w:rsid w:val="00235172"/>
    <w:rsid w:val="00235F63"/>
    <w:rsid w:val="00236BDF"/>
    <w:rsid w:val="00240685"/>
    <w:rsid w:val="00240A4F"/>
    <w:rsid w:val="00241B4E"/>
    <w:rsid w:val="00242665"/>
    <w:rsid w:val="00242A2A"/>
    <w:rsid w:val="00242BC0"/>
    <w:rsid w:val="00242C33"/>
    <w:rsid w:val="002434AC"/>
    <w:rsid w:val="00243657"/>
    <w:rsid w:val="00243DBA"/>
    <w:rsid w:val="00244669"/>
    <w:rsid w:val="00244960"/>
    <w:rsid w:val="00244AEB"/>
    <w:rsid w:val="002468B7"/>
    <w:rsid w:val="00246DD8"/>
    <w:rsid w:val="0024761A"/>
    <w:rsid w:val="002479D9"/>
    <w:rsid w:val="00247E97"/>
    <w:rsid w:val="002504C2"/>
    <w:rsid w:val="00250AC7"/>
    <w:rsid w:val="002516DF"/>
    <w:rsid w:val="002519AD"/>
    <w:rsid w:val="00251FA2"/>
    <w:rsid w:val="00252BE5"/>
    <w:rsid w:val="00253000"/>
    <w:rsid w:val="00253357"/>
    <w:rsid w:val="002540DE"/>
    <w:rsid w:val="00255516"/>
    <w:rsid w:val="0025647F"/>
    <w:rsid w:val="0025691E"/>
    <w:rsid w:val="002632C7"/>
    <w:rsid w:val="002639EB"/>
    <w:rsid w:val="002641F8"/>
    <w:rsid w:val="00264DB8"/>
    <w:rsid w:val="0026565D"/>
    <w:rsid w:val="00266F25"/>
    <w:rsid w:val="00267175"/>
    <w:rsid w:val="002702A8"/>
    <w:rsid w:val="00270470"/>
    <w:rsid w:val="002704C7"/>
    <w:rsid w:val="00271533"/>
    <w:rsid w:val="00271A70"/>
    <w:rsid w:val="00271DD7"/>
    <w:rsid w:val="00272567"/>
    <w:rsid w:val="002736F0"/>
    <w:rsid w:val="0027452F"/>
    <w:rsid w:val="00276EA5"/>
    <w:rsid w:val="002775C0"/>
    <w:rsid w:val="002807F9"/>
    <w:rsid w:val="00281C13"/>
    <w:rsid w:val="002820B6"/>
    <w:rsid w:val="0028369C"/>
    <w:rsid w:val="0028461A"/>
    <w:rsid w:val="00284B47"/>
    <w:rsid w:val="00284CC3"/>
    <w:rsid w:val="002856D8"/>
    <w:rsid w:val="00285EC2"/>
    <w:rsid w:val="00286918"/>
    <w:rsid w:val="00290726"/>
    <w:rsid w:val="00290C1E"/>
    <w:rsid w:val="00290EFF"/>
    <w:rsid w:val="00291221"/>
    <w:rsid w:val="002949F2"/>
    <w:rsid w:val="00296E56"/>
    <w:rsid w:val="00297CD6"/>
    <w:rsid w:val="00297F0A"/>
    <w:rsid w:val="002A1201"/>
    <w:rsid w:val="002A2A24"/>
    <w:rsid w:val="002A46BA"/>
    <w:rsid w:val="002A46DC"/>
    <w:rsid w:val="002A51D8"/>
    <w:rsid w:val="002A5989"/>
    <w:rsid w:val="002A6074"/>
    <w:rsid w:val="002A6F13"/>
    <w:rsid w:val="002B016B"/>
    <w:rsid w:val="002B0218"/>
    <w:rsid w:val="002B17B5"/>
    <w:rsid w:val="002B34E8"/>
    <w:rsid w:val="002B3FC5"/>
    <w:rsid w:val="002B4923"/>
    <w:rsid w:val="002B4EFC"/>
    <w:rsid w:val="002B5739"/>
    <w:rsid w:val="002B658C"/>
    <w:rsid w:val="002B687A"/>
    <w:rsid w:val="002B7D11"/>
    <w:rsid w:val="002C1FDC"/>
    <w:rsid w:val="002C3593"/>
    <w:rsid w:val="002C3F69"/>
    <w:rsid w:val="002C4AE5"/>
    <w:rsid w:val="002C4F9A"/>
    <w:rsid w:val="002C57AA"/>
    <w:rsid w:val="002C6EF4"/>
    <w:rsid w:val="002C70B8"/>
    <w:rsid w:val="002D38E1"/>
    <w:rsid w:val="002D6DC8"/>
    <w:rsid w:val="002D750A"/>
    <w:rsid w:val="002D783D"/>
    <w:rsid w:val="002D7BE6"/>
    <w:rsid w:val="002E00A4"/>
    <w:rsid w:val="002E0A4F"/>
    <w:rsid w:val="002E16CE"/>
    <w:rsid w:val="002E2806"/>
    <w:rsid w:val="002E314C"/>
    <w:rsid w:val="002E3FCD"/>
    <w:rsid w:val="002E5104"/>
    <w:rsid w:val="002E51DC"/>
    <w:rsid w:val="002E534A"/>
    <w:rsid w:val="002E6532"/>
    <w:rsid w:val="002E6CEC"/>
    <w:rsid w:val="002E7188"/>
    <w:rsid w:val="002F0ED6"/>
    <w:rsid w:val="002F0EF4"/>
    <w:rsid w:val="002F2587"/>
    <w:rsid w:val="002F2B0C"/>
    <w:rsid w:val="002F31B6"/>
    <w:rsid w:val="002F3C21"/>
    <w:rsid w:val="002F4874"/>
    <w:rsid w:val="002F50DD"/>
    <w:rsid w:val="002F5E05"/>
    <w:rsid w:val="002F61D8"/>
    <w:rsid w:val="002F6256"/>
    <w:rsid w:val="002F6817"/>
    <w:rsid w:val="002F7633"/>
    <w:rsid w:val="00301381"/>
    <w:rsid w:val="0030225B"/>
    <w:rsid w:val="0030244C"/>
    <w:rsid w:val="00303284"/>
    <w:rsid w:val="00304593"/>
    <w:rsid w:val="0030473B"/>
    <w:rsid w:val="00304C71"/>
    <w:rsid w:val="00304F64"/>
    <w:rsid w:val="0030547E"/>
    <w:rsid w:val="003056C9"/>
    <w:rsid w:val="00306117"/>
    <w:rsid w:val="00306441"/>
    <w:rsid w:val="003070C7"/>
    <w:rsid w:val="00307CA4"/>
    <w:rsid w:val="00310584"/>
    <w:rsid w:val="00310B98"/>
    <w:rsid w:val="00311670"/>
    <w:rsid w:val="0031419D"/>
    <w:rsid w:val="00315DAE"/>
    <w:rsid w:val="003160A3"/>
    <w:rsid w:val="00317CB1"/>
    <w:rsid w:val="0032035C"/>
    <w:rsid w:val="003204EF"/>
    <w:rsid w:val="00321B18"/>
    <w:rsid w:val="00323476"/>
    <w:rsid w:val="00323EE9"/>
    <w:rsid w:val="003262DA"/>
    <w:rsid w:val="003264B2"/>
    <w:rsid w:val="0032702B"/>
    <w:rsid w:val="00327A3B"/>
    <w:rsid w:val="003308BB"/>
    <w:rsid w:val="00330AE2"/>
    <w:rsid w:val="00330B4F"/>
    <w:rsid w:val="00331030"/>
    <w:rsid w:val="00331AF9"/>
    <w:rsid w:val="00332B8D"/>
    <w:rsid w:val="0033473F"/>
    <w:rsid w:val="00334926"/>
    <w:rsid w:val="00335AC1"/>
    <w:rsid w:val="00336863"/>
    <w:rsid w:val="00337C62"/>
    <w:rsid w:val="00340F53"/>
    <w:rsid w:val="0034358F"/>
    <w:rsid w:val="00343864"/>
    <w:rsid w:val="00343A4B"/>
    <w:rsid w:val="00345013"/>
    <w:rsid w:val="0034511F"/>
    <w:rsid w:val="00345ED6"/>
    <w:rsid w:val="00352365"/>
    <w:rsid w:val="003527B8"/>
    <w:rsid w:val="00354020"/>
    <w:rsid w:val="00354CDE"/>
    <w:rsid w:val="00355375"/>
    <w:rsid w:val="003578D9"/>
    <w:rsid w:val="0036108A"/>
    <w:rsid w:val="003610A5"/>
    <w:rsid w:val="00361AA3"/>
    <w:rsid w:val="00362033"/>
    <w:rsid w:val="003631AC"/>
    <w:rsid w:val="003631CF"/>
    <w:rsid w:val="00365199"/>
    <w:rsid w:val="00365652"/>
    <w:rsid w:val="00365FF4"/>
    <w:rsid w:val="003660BE"/>
    <w:rsid w:val="00367A27"/>
    <w:rsid w:val="00367B63"/>
    <w:rsid w:val="00367E40"/>
    <w:rsid w:val="00371004"/>
    <w:rsid w:val="003731E2"/>
    <w:rsid w:val="0037752B"/>
    <w:rsid w:val="003801ED"/>
    <w:rsid w:val="003803B5"/>
    <w:rsid w:val="0038096B"/>
    <w:rsid w:val="00380A9C"/>
    <w:rsid w:val="00380DBD"/>
    <w:rsid w:val="003812E6"/>
    <w:rsid w:val="00382C14"/>
    <w:rsid w:val="00383C9E"/>
    <w:rsid w:val="003855A9"/>
    <w:rsid w:val="00385C11"/>
    <w:rsid w:val="00386492"/>
    <w:rsid w:val="003864A1"/>
    <w:rsid w:val="00386BDE"/>
    <w:rsid w:val="0038720F"/>
    <w:rsid w:val="00387642"/>
    <w:rsid w:val="0039057A"/>
    <w:rsid w:val="00391E4E"/>
    <w:rsid w:val="00392536"/>
    <w:rsid w:val="00392943"/>
    <w:rsid w:val="00392CCE"/>
    <w:rsid w:val="00392DBF"/>
    <w:rsid w:val="00392F25"/>
    <w:rsid w:val="0039351E"/>
    <w:rsid w:val="0039544D"/>
    <w:rsid w:val="00395F2D"/>
    <w:rsid w:val="003960E9"/>
    <w:rsid w:val="00396439"/>
    <w:rsid w:val="00396B40"/>
    <w:rsid w:val="00396D87"/>
    <w:rsid w:val="00397A06"/>
    <w:rsid w:val="003A083F"/>
    <w:rsid w:val="003A125E"/>
    <w:rsid w:val="003A2104"/>
    <w:rsid w:val="003A25E4"/>
    <w:rsid w:val="003A3770"/>
    <w:rsid w:val="003A44E8"/>
    <w:rsid w:val="003A5EDF"/>
    <w:rsid w:val="003A66FC"/>
    <w:rsid w:val="003A68E6"/>
    <w:rsid w:val="003A75D1"/>
    <w:rsid w:val="003A7E12"/>
    <w:rsid w:val="003B0DCD"/>
    <w:rsid w:val="003B14BA"/>
    <w:rsid w:val="003B15DA"/>
    <w:rsid w:val="003B1AED"/>
    <w:rsid w:val="003B1FBB"/>
    <w:rsid w:val="003B347E"/>
    <w:rsid w:val="003B3A03"/>
    <w:rsid w:val="003B491E"/>
    <w:rsid w:val="003B4A5A"/>
    <w:rsid w:val="003B6903"/>
    <w:rsid w:val="003B7EA1"/>
    <w:rsid w:val="003C09A7"/>
    <w:rsid w:val="003C0C75"/>
    <w:rsid w:val="003C1390"/>
    <w:rsid w:val="003C13BA"/>
    <w:rsid w:val="003C2129"/>
    <w:rsid w:val="003C29D8"/>
    <w:rsid w:val="003C2B1C"/>
    <w:rsid w:val="003C349A"/>
    <w:rsid w:val="003C3C37"/>
    <w:rsid w:val="003C3F25"/>
    <w:rsid w:val="003C495E"/>
    <w:rsid w:val="003C57F0"/>
    <w:rsid w:val="003C7A83"/>
    <w:rsid w:val="003C7CE0"/>
    <w:rsid w:val="003D0AB7"/>
    <w:rsid w:val="003D0CAA"/>
    <w:rsid w:val="003D30BE"/>
    <w:rsid w:val="003D3FF3"/>
    <w:rsid w:val="003D5AF3"/>
    <w:rsid w:val="003D667F"/>
    <w:rsid w:val="003D67A2"/>
    <w:rsid w:val="003D7B55"/>
    <w:rsid w:val="003E3ED7"/>
    <w:rsid w:val="003E3F07"/>
    <w:rsid w:val="003E40A5"/>
    <w:rsid w:val="003E4237"/>
    <w:rsid w:val="003E4874"/>
    <w:rsid w:val="003E5349"/>
    <w:rsid w:val="003E6E25"/>
    <w:rsid w:val="003E6E2B"/>
    <w:rsid w:val="003E75C7"/>
    <w:rsid w:val="003E7F9E"/>
    <w:rsid w:val="003F028B"/>
    <w:rsid w:val="003F24B7"/>
    <w:rsid w:val="003F3463"/>
    <w:rsid w:val="003F590E"/>
    <w:rsid w:val="003F5DC2"/>
    <w:rsid w:val="003F6107"/>
    <w:rsid w:val="003F63A8"/>
    <w:rsid w:val="004002B4"/>
    <w:rsid w:val="00400A94"/>
    <w:rsid w:val="00401E2E"/>
    <w:rsid w:val="004030E0"/>
    <w:rsid w:val="00403229"/>
    <w:rsid w:val="004032DB"/>
    <w:rsid w:val="004044F6"/>
    <w:rsid w:val="00404603"/>
    <w:rsid w:val="00406324"/>
    <w:rsid w:val="00406630"/>
    <w:rsid w:val="00407F31"/>
    <w:rsid w:val="00411635"/>
    <w:rsid w:val="004118D6"/>
    <w:rsid w:val="004124FE"/>
    <w:rsid w:val="00412D5B"/>
    <w:rsid w:val="00412F90"/>
    <w:rsid w:val="00416B35"/>
    <w:rsid w:val="004170FD"/>
    <w:rsid w:val="004173C4"/>
    <w:rsid w:val="00417861"/>
    <w:rsid w:val="00420CB1"/>
    <w:rsid w:val="004241AA"/>
    <w:rsid w:val="00424529"/>
    <w:rsid w:val="00424FD1"/>
    <w:rsid w:val="00425196"/>
    <w:rsid w:val="00425A44"/>
    <w:rsid w:val="00427927"/>
    <w:rsid w:val="0042794B"/>
    <w:rsid w:val="00427FE2"/>
    <w:rsid w:val="0043076A"/>
    <w:rsid w:val="004334BD"/>
    <w:rsid w:val="00433522"/>
    <w:rsid w:val="00433983"/>
    <w:rsid w:val="0043402B"/>
    <w:rsid w:val="00434035"/>
    <w:rsid w:val="00434F23"/>
    <w:rsid w:val="00435599"/>
    <w:rsid w:val="00435917"/>
    <w:rsid w:val="004363A5"/>
    <w:rsid w:val="0043788F"/>
    <w:rsid w:val="00437F0C"/>
    <w:rsid w:val="004410D7"/>
    <w:rsid w:val="00442279"/>
    <w:rsid w:val="004445F5"/>
    <w:rsid w:val="00446678"/>
    <w:rsid w:val="00450B14"/>
    <w:rsid w:val="0045150A"/>
    <w:rsid w:val="004528AA"/>
    <w:rsid w:val="00452F6B"/>
    <w:rsid w:val="00454946"/>
    <w:rsid w:val="004561DC"/>
    <w:rsid w:val="00457177"/>
    <w:rsid w:val="00457776"/>
    <w:rsid w:val="00457E5D"/>
    <w:rsid w:val="00460771"/>
    <w:rsid w:val="00461388"/>
    <w:rsid w:val="00463348"/>
    <w:rsid w:val="0046499C"/>
    <w:rsid w:val="0046622D"/>
    <w:rsid w:val="004664CE"/>
    <w:rsid w:val="00466ABD"/>
    <w:rsid w:val="00467BAB"/>
    <w:rsid w:val="00467D25"/>
    <w:rsid w:val="004705E0"/>
    <w:rsid w:val="00470D97"/>
    <w:rsid w:val="004712F4"/>
    <w:rsid w:val="004733D2"/>
    <w:rsid w:val="0047389B"/>
    <w:rsid w:val="0047498F"/>
    <w:rsid w:val="00476541"/>
    <w:rsid w:val="004774CB"/>
    <w:rsid w:val="00480E4F"/>
    <w:rsid w:val="00480F6C"/>
    <w:rsid w:val="00481A10"/>
    <w:rsid w:val="0048267D"/>
    <w:rsid w:val="004835E4"/>
    <w:rsid w:val="004847AA"/>
    <w:rsid w:val="00484A78"/>
    <w:rsid w:val="00484BEB"/>
    <w:rsid w:val="00486008"/>
    <w:rsid w:val="00486D17"/>
    <w:rsid w:val="004906F7"/>
    <w:rsid w:val="00492ACE"/>
    <w:rsid w:val="00493442"/>
    <w:rsid w:val="0049472A"/>
    <w:rsid w:val="00495986"/>
    <w:rsid w:val="00496B2C"/>
    <w:rsid w:val="0049713C"/>
    <w:rsid w:val="00497E4E"/>
    <w:rsid w:val="004A0342"/>
    <w:rsid w:val="004A1A56"/>
    <w:rsid w:val="004A2259"/>
    <w:rsid w:val="004A3A47"/>
    <w:rsid w:val="004A3C88"/>
    <w:rsid w:val="004A450C"/>
    <w:rsid w:val="004A5380"/>
    <w:rsid w:val="004B07BB"/>
    <w:rsid w:val="004B091E"/>
    <w:rsid w:val="004B0BA2"/>
    <w:rsid w:val="004B48E7"/>
    <w:rsid w:val="004B49E3"/>
    <w:rsid w:val="004B523A"/>
    <w:rsid w:val="004B760A"/>
    <w:rsid w:val="004C02AC"/>
    <w:rsid w:val="004C1B32"/>
    <w:rsid w:val="004C1FE1"/>
    <w:rsid w:val="004C2B8C"/>
    <w:rsid w:val="004C32DA"/>
    <w:rsid w:val="004C468C"/>
    <w:rsid w:val="004C50FE"/>
    <w:rsid w:val="004C5B34"/>
    <w:rsid w:val="004C6576"/>
    <w:rsid w:val="004C6659"/>
    <w:rsid w:val="004D112C"/>
    <w:rsid w:val="004D1CB9"/>
    <w:rsid w:val="004D1EBA"/>
    <w:rsid w:val="004D265F"/>
    <w:rsid w:val="004D33D8"/>
    <w:rsid w:val="004D3AE9"/>
    <w:rsid w:val="004D3DEB"/>
    <w:rsid w:val="004D46B9"/>
    <w:rsid w:val="004D47C5"/>
    <w:rsid w:val="004D57F5"/>
    <w:rsid w:val="004D6F49"/>
    <w:rsid w:val="004D71F3"/>
    <w:rsid w:val="004E021F"/>
    <w:rsid w:val="004E1D0E"/>
    <w:rsid w:val="004E243D"/>
    <w:rsid w:val="004E3BF5"/>
    <w:rsid w:val="004E465D"/>
    <w:rsid w:val="004E651D"/>
    <w:rsid w:val="004E6C71"/>
    <w:rsid w:val="004F1A95"/>
    <w:rsid w:val="004F1B32"/>
    <w:rsid w:val="004F33DE"/>
    <w:rsid w:val="004F3610"/>
    <w:rsid w:val="004F3928"/>
    <w:rsid w:val="004F4376"/>
    <w:rsid w:val="004F4839"/>
    <w:rsid w:val="004F765A"/>
    <w:rsid w:val="004F77FA"/>
    <w:rsid w:val="004F7923"/>
    <w:rsid w:val="00500003"/>
    <w:rsid w:val="00500536"/>
    <w:rsid w:val="00500EFC"/>
    <w:rsid w:val="005017FD"/>
    <w:rsid w:val="00502DBA"/>
    <w:rsid w:val="00502E20"/>
    <w:rsid w:val="005036D9"/>
    <w:rsid w:val="00504490"/>
    <w:rsid w:val="00504963"/>
    <w:rsid w:val="005058B7"/>
    <w:rsid w:val="0050686A"/>
    <w:rsid w:val="005070EA"/>
    <w:rsid w:val="005108E5"/>
    <w:rsid w:val="00510CD2"/>
    <w:rsid w:val="005117C6"/>
    <w:rsid w:val="00511E5E"/>
    <w:rsid w:val="00515782"/>
    <w:rsid w:val="0051598E"/>
    <w:rsid w:val="0051637C"/>
    <w:rsid w:val="00517E65"/>
    <w:rsid w:val="0052002F"/>
    <w:rsid w:val="00521FA4"/>
    <w:rsid w:val="0052331B"/>
    <w:rsid w:val="005241C7"/>
    <w:rsid w:val="00524E88"/>
    <w:rsid w:val="005253EF"/>
    <w:rsid w:val="00526FAB"/>
    <w:rsid w:val="00527B16"/>
    <w:rsid w:val="00527CFA"/>
    <w:rsid w:val="00530A42"/>
    <w:rsid w:val="00532714"/>
    <w:rsid w:val="00533DB2"/>
    <w:rsid w:val="00534DB3"/>
    <w:rsid w:val="0053520E"/>
    <w:rsid w:val="005354D9"/>
    <w:rsid w:val="005374B3"/>
    <w:rsid w:val="0053770B"/>
    <w:rsid w:val="0053782D"/>
    <w:rsid w:val="00537EEE"/>
    <w:rsid w:val="00537F17"/>
    <w:rsid w:val="00537F71"/>
    <w:rsid w:val="00541175"/>
    <w:rsid w:val="00541CFB"/>
    <w:rsid w:val="00543496"/>
    <w:rsid w:val="005438A2"/>
    <w:rsid w:val="00544C99"/>
    <w:rsid w:val="00544EFD"/>
    <w:rsid w:val="00545CEE"/>
    <w:rsid w:val="005500EC"/>
    <w:rsid w:val="00550E27"/>
    <w:rsid w:val="0055105D"/>
    <w:rsid w:val="00551370"/>
    <w:rsid w:val="005513EF"/>
    <w:rsid w:val="00552BE2"/>
    <w:rsid w:val="0055303B"/>
    <w:rsid w:val="005547B3"/>
    <w:rsid w:val="0055647D"/>
    <w:rsid w:val="005569FA"/>
    <w:rsid w:val="00556A3E"/>
    <w:rsid w:val="005605F8"/>
    <w:rsid w:val="00560DE5"/>
    <w:rsid w:val="00560F8E"/>
    <w:rsid w:val="00562770"/>
    <w:rsid w:val="00562B0E"/>
    <w:rsid w:val="00564C88"/>
    <w:rsid w:val="0056636C"/>
    <w:rsid w:val="00570075"/>
    <w:rsid w:val="0057082F"/>
    <w:rsid w:val="00570AF4"/>
    <w:rsid w:val="00570E8B"/>
    <w:rsid w:val="00571136"/>
    <w:rsid w:val="00571CC2"/>
    <w:rsid w:val="005724E7"/>
    <w:rsid w:val="00573503"/>
    <w:rsid w:val="00573F99"/>
    <w:rsid w:val="00574635"/>
    <w:rsid w:val="0057471A"/>
    <w:rsid w:val="005768A2"/>
    <w:rsid w:val="00576A13"/>
    <w:rsid w:val="0057785B"/>
    <w:rsid w:val="00577B1B"/>
    <w:rsid w:val="00580533"/>
    <w:rsid w:val="00583236"/>
    <w:rsid w:val="005846D0"/>
    <w:rsid w:val="00584753"/>
    <w:rsid w:val="005859E5"/>
    <w:rsid w:val="00585D98"/>
    <w:rsid w:val="00586703"/>
    <w:rsid w:val="00590D66"/>
    <w:rsid w:val="00591B50"/>
    <w:rsid w:val="00592983"/>
    <w:rsid w:val="00593AF5"/>
    <w:rsid w:val="00594703"/>
    <w:rsid w:val="005948E0"/>
    <w:rsid w:val="00594F0C"/>
    <w:rsid w:val="005957C2"/>
    <w:rsid w:val="00595C09"/>
    <w:rsid w:val="00596B4E"/>
    <w:rsid w:val="00596CE1"/>
    <w:rsid w:val="005A13A5"/>
    <w:rsid w:val="005A18F7"/>
    <w:rsid w:val="005A28C3"/>
    <w:rsid w:val="005A29CD"/>
    <w:rsid w:val="005A3A22"/>
    <w:rsid w:val="005A3D94"/>
    <w:rsid w:val="005A45C2"/>
    <w:rsid w:val="005A4EAE"/>
    <w:rsid w:val="005A548E"/>
    <w:rsid w:val="005A5728"/>
    <w:rsid w:val="005A734C"/>
    <w:rsid w:val="005B076A"/>
    <w:rsid w:val="005B2FB7"/>
    <w:rsid w:val="005B3230"/>
    <w:rsid w:val="005B32B7"/>
    <w:rsid w:val="005B3987"/>
    <w:rsid w:val="005B43D0"/>
    <w:rsid w:val="005B488A"/>
    <w:rsid w:val="005C04AD"/>
    <w:rsid w:val="005C1806"/>
    <w:rsid w:val="005C4EE8"/>
    <w:rsid w:val="005C6515"/>
    <w:rsid w:val="005C7FD7"/>
    <w:rsid w:val="005D0EAE"/>
    <w:rsid w:val="005D2B4F"/>
    <w:rsid w:val="005D43A7"/>
    <w:rsid w:val="005D4B6E"/>
    <w:rsid w:val="005D5300"/>
    <w:rsid w:val="005D5719"/>
    <w:rsid w:val="005D71A2"/>
    <w:rsid w:val="005D7D2A"/>
    <w:rsid w:val="005E0394"/>
    <w:rsid w:val="005E230C"/>
    <w:rsid w:val="005E31A1"/>
    <w:rsid w:val="005E3A48"/>
    <w:rsid w:val="005E3A8C"/>
    <w:rsid w:val="005E3C1D"/>
    <w:rsid w:val="005E5E19"/>
    <w:rsid w:val="005E62F4"/>
    <w:rsid w:val="005E6310"/>
    <w:rsid w:val="005E68D0"/>
    <w:rsid w:val="005E691C"/>
    <w:rsid w:val="005F262F"/>
    <w:rsid w:val="005F2A43"/>
    <w:rsid w:val="005F2E30"/>
    <w:rsid w:val="005F4051"/>
    <w:rsid w:val="005F40B7"/>
    <w:rsid w:val="005F4E2F"/>
    <w:rsid w:val="00600C6D"/>
    <w:rsid w:val="006025AA"/>
    <w:rsid w:val="00602F16"/>
    <w:rsid w:val="00604FEC"/>
    <w:rsid w:val="00605AE9"/>
    <w:rsid w:val="00605EE0"/>
    <w:rsid w:val="006101BB"/>
    <w:rsid w:val="00610DDC"/>
    <w:rsid w:val="00611337"/>
    <w:rsid w:val="00611F2C"/>
    <w:rsid w:val="00612013"/>
    <w:rsid w:val="00615490"/>
    <w:rsid w:val="006163D7"/>
    <w:rsid w:val="00616D7E"/>
    <w:rsid w:val="006177AF"/>
    <w:rsid w:val="00617F57"/>
    <w:rsid w:val="00620046"/>
    <w:rsid w:val="00621308"/>
    <w:rsid w:val="006216D4"/>
    <w:rsid w:val="0062349A"/>
    <w:rsid w:val="00623A15"/>
    <w:rsid w:val="00624C0E"/>
    <w:rsid w:val="00624E70"/>
    <w:rsid w:val="00625D1E"/>
    <w:rsid w:val="00626063"/>
    <w:rsid w:val="006263C5"/>
    <w:rsid w:val="00627274"/>
    <w:rsid w:val="006278CE"/>
    <w:rsid w:val="00632F1C"/>
    <w:rsid w:val="006338AD"/>
    <w:rsid w:val="0063561E"/>
    <w:rsid w:val="00635B5F"/>
    <w:rsid w:val="00635FC2"/>
    <w:rsid w:val="006364E9"/>
    <w:rsid w:val="006401F1"/>
    <w:rsid w:val="006402BD"/>
    <w:rsid w:val="0064099C"/>
    <w:rsid w:val="00640D3F"/>
    <w:rsid w:val="00641355"/>
    <w:rsid w:val="006425C2"/>
    <w:rsid w:val="006431A8"/>
    <w:rsid w:val="00643B93"/>
    <w:rsid w:val="00643BB3"/>
    <w:rsid w:val="006453FF"/>
    <w:rsid w:val="006454F7"/>
    <w:rsid w:val="00646BC4"/>
    <w:rsid w:val="006473B9"/>
    <w:rsid w:val="00650B3B"/>
    <w:rsid w:val="00652580"/>
    <w:rsid w:val="00653AC3"/>
    <w:rsid w:val="00653CD5"/>
    <w:rsid w:val="006557E1"/>
    <w:rsid w:val="00657AD1"/>
    <w:rsid w:val="006619CA"/>
    <w:rsid w:val="00661B83"/>
    <w:rsid w:val="006633A3"/>
    <w:rsid w:val="00663B3F"/>
    <w:rsid w:val="00664727"/>
    <w:rsid w:val="00666242"/>
    <w:rsid w:val="006705BB"/>
    <w:rsid w:val="006705D8"/>
    <w:rsid w:val="0067060C"/>
    <w:rsid w:val="00671649"/>
    <w:rsid w:val="0067174B"/>
    <w:rsid w:val="006722D1"/>
    <w:rsid w:val="006728C4"/>
    <w:rsid w:val="00672A52"/>
    <w:rsid w:val="00675AB3"/>
    <w:rsid w:val="00675C8E"/>
    <w:rsid w:val="0068085F"/>
    <w:rsid w:val="00681122"/>
    <w:rsid w:val="00682295"/>
    <w:rsid w:val="0068256B"/>
    <w:rsid w:val="00682694"/>
    <w:rsid w:val="00682B3C"/>
    <w:rsid w:val="00684A8E"/>
    <w:rsid w:val="00686D6F"/>
    <w:rsid w:val="00686F4C"/>
    <w:rsid w:val="0068789E"/>
    <w:rsid w:val="00690357"/>
    <w:rsid w:val="00692088"/>
    <w:rsid w:val="006955B8"/>
    <w:rsid w:val="006956A4"/>
    <w:rsid w:val="006A4D40"/>
    <w:rsid w:val="006A4E67"/>
    <w:rsid w:val="006A4ED5"/>
    <w:rsid w:val="006A58DF"/>
    <w:rsid w:val="006A5DAE"/>
    <w:rsid w:val="006A63F5"/>
    <w:rsid w:val="006A69E6"/>
    <w:rsid w:val="006A6D4E"/>
    <w:rsid w:val="006A76AD"/>
    <w:rsid w:val="006A7835"/>
    <w:rsid w:val="006B045C"/>
    <w:rsid w:val="006B264B"/>
    <w:rsid w:val="006B4872"/>
    <w:rsid w:val="006B5218"/>
    <w:rsid w:val="006B5452"/>
    <w:rsid w:val="006B5B56"/>
    <w:rsid w:val="006B5F68"/>
    <w:rsid w:val="006B63B4"/>
    <w:rsid w:val="006B695B"/>
    <w:rsid w:val="006B7157"/>
    <w:rsid w:val="006B7969"/>
    <w:rsid w:val="006C278B"/>
    <w:rsid w:val="006C29FB"/>
    <w:rsid w:val="006C379A"/>
    <w:rsid w:val="006C4B4F"/>
    <w:rsid w:val="006C5FA7"/>
    <w:rsid w:val="006C620A"/>
    <w:rsid w:val="006C629A"/>
    <w:rsid w:val="006C6694"/>
    <w:rsid w:val="006C7B81"/>
    <w:rsid w:val="006C7ED1"/>
    <w:rsid w:val="006D019A"/>
    <w:rsid w:val="006D28F4"/>
    <w:rsid w:val="006D2AC0"/>
    <w:rsid w:val="006D371F"/>
    <w:rsid w:val="006D57D5"/>
    <w:rsid w:val="006D69AC"/>
    <w:rsid w:val="006D6D68"/>
    <w:rsid w:val="006E00D5"/>
    <w:rsid w:val="006E021A"/>
    <w:rsid w:val="006E03BE"/>
    <w:rsid w:val="006E2154"/>
    <w:rsid w:val="006E2199"/>
    <w:rsid w:val="006E24E2"/>
    <w:rsid w:val="006E2B17"/>
    <w:rsid w:val="006E2C56"/>
    <w:rsid w:val="006E3D8D"/>
    <w:rsid w:val="006E4158"/>
    <w:rsid w:val="006E494C"/>
    <w:rsid w:val="006E4CED"/>
    <w:rsid w:val="006E5833"/>
    <w:rsid w:val="006E64E7"/>
    <w:rsid w:val="006E7980"/>
    <w:rsid w:val="006F197D"/>
    <w:rsid w:val="006F2315"/>
    <w:rsid w:val="006F4CE8"/>
    <w:rsid w:val="006F52B5"/>
    <w:rsid w:val="006F74EE"/>
    <w:rsid w:val="00701959"/>
    <w:rsid w:val="0070263D"/>
    <w:rsid w:val="00706DFB"/>
    <w:rsid w:val="007071C5"/>
    <w:rsid w:val="007074BD"/>
    <w:rsid w:val="00710BE8"/>
    <w:rsid w:val="00711400"/>
    <w:rsid w:val="00713231"/>
    <w:rsid w:val="007133C4"/>
    <w:rsid w:val="00715E56"/>
    <w:rsid w:val="00716500"/>
    <w:rsid w:val="0071736D"/>
    <w:rsid w:val="00720875"/>
    <w:rsid w:val="00720DEF"/>
    <w:rsid w:val="0072125C"/>
    <w:rsid w:val="007214E9"/>
    <w:rsid w:val="00721963"/>
    <w:rsid w:val="00721B4E"/>
    <w:rsid w:val="00721CB2"/>
    <w:rsid w:val="00721F26"/>
    <w:rsid w:val="00722152"/>
    <w:rsid w:val="00722EE7"/>
    <w:rsid w:val="00724703"/>
    <w:rsid w:val="00724944"/>
    <w:rsid w:val="007250AA"/>
    <w:rsid w:val="00725E8B"/>
    <w:rsid w:val="00726236"/>
    <w:rsid w:val="0072634E"/>
    <w:rsid w:val="00730960"/>
    <w:rsid w:val="007312DB"/>
    <w:rsid w:val="00731683"/>
    <w:rsid w:val="00732EC2"/>
    <w:rsid w:val="007343CB"/>
    <w:rsid w:val="007345D8"/>
    <w:rsid w:val="00734664"/>
    <w:rsid w:val="00734814"/>
    <w:rsid w:val="00734C2A"/>
    <w:rsid w:val="00734D53"/>
    <w:rsid w:val="0073538F"/>
    <w:rsid w:val="0073574D"/>
    <w:rsid w:val="00735CAA"/>
    <w:rsid w:val="00737418"/>
    <w:rsid w:val="0073745E"/>
    <w:rsid w:val="00740532"/>
    <w:rsid w:val="00740647"/>
    <w:rsid w:val="0074180B"/>
    <w:rsid w:val="00742870"/>
    <w:rsid w:val="007432BB"/>
    <w:rsid w:val="00743E78"/>
    <w:rsid w:val="00744020"/>
    <w:rsid w:val="0074437A"/>
    <w:rsid w:val="007443D0"/>
    <w:rsid w:val="00744990"/>
    <w:rsid w:val="00744A0B"/>
    <w:rsid w:val="007472AB"/>
    <w:rsid w:val="007503D7"/>
    <w:rsid w:val="007521C8"/>
    <w:rsid w:val="00752CB8"/>
    <w:rsid w:val="00752ED2"/>
    <w:rsid w:val="00753D88"/>
    <w:rsid w:val="007544A6"/>
    <w:rsid w:val="0075475B"/>
    <w:rsid w:val="00755064"/>
    <w:rsid w:val="00756DD5"/>
    <w:rsid w:val="00756DD8"/>
    <w:rsid w:val="007571F7"/>
    <w:rsid w:val="00757468"/>
    <w:rsid w:val="00757DCF"/>
    <w:rsid w:val="00757F18"/>
    <w:rsid w:val="007642DC"/>
    <w:rsid w:val="0076483A"/>
    <w:rsid w:val="00767A30"/>
    <w:rsid w:val="007739BB"/>
    <w:rsid w:val="00774C89"/>
    <w:rsid w:val="007750E1"/>
    <w:rsid w:val="00775CD5"/>
    <w:rsid w:val="0078131A"/>
    <w:rsid w:val="00781DAA"/>
    <w:rsid w:val="00782382"/>
    <w:rsid w:val="00782654"/>
    <w:rsid w:val="0078300A"/>
    <w:rsid w:val="00783C9E"/>
    <w:rsid w:val="00784B28"/>
    <w:rsid w:val="00786D07"/>
    <w:rsid w:val="00786F2B"/>
    <w:rsid w:val="0079019D"/>
    <w:rsid w:val="00790ADE"/>
    <w:rsid w:val="0079130B"/>
    <w:rsid w:val="007915E6"/>
    <w:rsid w:val="00791886"/>
    <w:rsid w:val="007919FD"/>
    <w:rsid w:val="00792666"/>
    <w:rsid w:val="00792CEB"/>
    <w:rsid w:val="00792F20"/>
    <w:rsid w:val="00793CAD"/>
    <w:rsid w:val="007943E0"/>
    <w:rsid w:val="007955AD"/>
    <w:rsid w:val="007957B1"/>
    <w:rsid w:val="007958FC"/>
    <w:rsid w:val="007970A0"/>
    <w:rsid w:val="007A2234"/>
    <w:rsid w:val="007A23B4"/>
    <w:rsid w:val="007A2450"/>
    <w:rsid w:val="007A2D97"/>
    <w:rsid w:val="007A393B"/>
    <w:rsid w:val="007A3B62"/>
    <w:rsid w:val="007A4549"/>
    <w:rsid w:val="007A467B"/>
    <w:rsid w:val="007A557E"/>
    <w:rsid w:val="007A7119"/>
    <w:rsid w:val="007A76E1"/>
    <w:rsid w:val="007B0C7F"/>
    <w:rsid w:val="007B0ED4"/>
    <w:rsid w:val="007B0F05"/>
    <w:rsid w:val="007B212F"/>
    <w:rsid w:val="007B22A8"/>
    <w:rsid w:val="007B4052"/>
    <w:rsid w:val="007B783D"/>
    <w:rsid w:val="007C046E"/>
    <w:rsid w:val="007C2041"/>
    <w:rsid w:val="007C20C3"/>
    <w:rsid w:val="007C3266"/>
    <w:rsid w:val="007C3337"/>
    <w:rsid w:val="007C37D5"/>
    <w:rsid w:val="007C3CFD"/>
    <w:rsid w:val="007C3E4F"/>
    <w:rsid w:val="007C4EC3"/>
    <w:rsid w:val="007C679D"/>
    <w:rsid w:val="007D3D2B"/>
    <w:rsid w:val="007D3E95"/>
    <w:rsid w:val="007D465A"/>
    <w:rsid w:val="007D52AC"/>
    <w:rsid w:val="007D591C"/>
    <w:rsid w:val="007E0DCB"/>
    <w:rsid w:val="007E0E21"/>
    <w:rsid w:val="007E158F"/>
    <w:rsid w:val="007E25CB"/>
    <w:rsid w:val="007E3D2A"/>
    <w:rsid w:val="007E5ACE"/>
    <w:rsid w:val="007F032A"/>
    <w:rsid w:val="007F117C"/>
    <w:rsid w:val="007F3ECF"/>
    <w:rsid w:val="007F4A5F"/>
    <w:rsid w:val="007F5B0E"/>
    <w:rsid w:val="007F60A2"/>
    <w:rsid w:val="007F6DC7"/>
    <w:rsid w:val="007F77BC"/>
    <w:rsid w:val="008003AD"/>
    <w:rsid w:val="008003C8"/>
    <w:rsid w:val="00802155"/>
    <w:rsid w:val="00802C57"/>
    <w:rsid w:val="00802DC6"/>
    <w:rsid w:val="00803380"/>
    <w:rsid w:val="00803A6B"/>
    <w:rsid w:val="00804B9F"/>
    <w:rsid w:val="00805996"/>
    <w:rsid w:val="0080649B"/>
    <w:rsid w:val="00807ACE"/>
    <w:rsid w:val="00810248"/>
    <w:rsid w:val="00810389"/>
    <w:rsid w:val="00810535"/>
    <w:rsid w:val="008107DA"/>
    <w:rsid w:val="008112F5"/>
    <w:rsid w:val="00811787"/>
    <w:rsid w:val="00811A61"/>
    <w:rsid w:val="0081228A"/>
    <w:rsid w:val="00812822"/>
    <w:rsid w:val="00812921"/>
    <w:rsid w:val="00813203"/>
    <w:rsid w:val="00815273"/>
    <w:rsid w:val="0081765B"/>
    <w:rsid w:val="00817DDC"/>
    <w:rsid w:val="008207D5"/>
    <w:rsid w:val="008208F1"/>
    <w:rsid w:val="0082132D"/>
    <w:rsid w:val="00821528"/>
    <w:rsid w:val="008215F4"/>
    <w:rsid w:val="0082220C"/>
    <w:rsid w:val="00822757"/>
    <w:rsid w:val="0082333F"/>
    <w:rsid w:val="00825AF2"/>
    <w:rsid w:val="008261CD"/>
    <w:rsid w:val="008274C1"/>
    <w:rsid w:val="00830AE8"/>
    <w:rsid w:val="00832225"/>
    <w:rsid w:val="00832F27"/>
    <w:rsid w:val="008338DD"/>
    <w:rsid w:val="0083403A"/>
    <w:rsid w:val="00834703"/>
    <w:rsid w:val="008354B2"/>
    <w:rsid w:val="008356BA"/>
    <w:rsid w:val="00835861"/>
    <w:rsid w:val="00836378"/>
    <w:rsid w:val="00836DC2"/>
    <w:rsid w:val="0083777B"/>
    <w:rsid w:val="0084215B"/>
    <w:rsid w:val="00842D03"/>
    <w:rsid w:val="00842FFE"/>
    <w:rsid w:val="00843AB3"/>
    <w:rsid w:val="00845ABC"/>
    <w:rsid w:val="008461AA"/>
    <w:rsid w:val="008500D0"/>
    <w:rsid w:val="008523F2"/>
    <w:rsid w:val="00853CB7"/>
    <w:rsid w:val="008557EB"/>
    <w:rsid w:val="0085646F"/>
    <w:rsid w:val="00856E5C"/>
    <w:rsid w:val="0085750B"/>
    <w:rsid w:val="0085784F"/>
    <w:rsid w:val="0085798F"/>
    <w:rsid w:val="0086024D"/>
    <w:rsid w:val="008607D2"/>
    <w:rsid w:val="00860D18"/>
    <w:rsid w:val="00861AB5"/>
    <w:rsid w:val="00862D67"/>
    <w:rsid w:val="00863D0A"/>
    <w:rsid w:val="0086414F"/>
    <w:rsid w:val="00864CF2"/>
    <w:rsid w:val="00865C2C"/>
    <w:rsid w:val="00865F9C"/>
    <w:rsid w:val="00867A28"/>
    <w:rsid w:val="00867C93"/>
    <w:rsid w:val="00871136"/>
    <w:rsid w:val="00872CFF"/>
    <w:rsid w:val="0087519F"/>
    <w:rsid w:val="00875BA1"/>
    <w:rsid w:val="00880462"/>
    <w:rsid w:val="00881AF1"/>
    <w:rsid w:val="0088206D"/>
    <w:rsid w:val="00883DD1"/>
    <w:rsid w:val="0088401F"/>
    <w:rsid w:val="00886A59"/>
    <w:rsid w:val="00886E50"/>
    <w:rsid w:val="00887504"/>
    <w:rsid w:val="00890EC7"/>
    <w:rsid w:val="0089107D"/>
    <w:rsid w:val="00892412"/>
    <w:rsid w:val="008939F6"/>
    <w:rsid w:val="00893A0D"/>
    <w:rsid w:val="0089461B"/>
    <w:rsid w:val="008948B1"/>
    <w:rsid w:val="00895B4D"/>
    <w:rsid w:val="00895FDC"/>
    <w:rsid w:val="00896B06"/>
    <w:rsid w:val="008A08F1"/>
    <w:rsid w:val="008A169A"/>
    <w:rsid w:val="008A1D80"/>
    <w:rsid w:val="008A2380"/>
    <w:rsid w:val="008A266C"/>
    <w:rsid w:val="008A2F24"/>
    <w:rsid w:val="008A3EC7"/>
    <w:rsid w:val="008A3EDD"/>
    <w:rsid w:val="008A4CE6"/>
    <w:rsid w:val="008A50CB"/>
    <w:rsid w:val="008A52B1"/>
    <w:rsid w:val="008A733D"/>
    <w:rsid w:val="008B126B"/>
    <w:rsid w:val="008B1AE4"/>
    <w:rsid w:val="008B433E"/>
    <w:rsid w:val="008B7FF0"/>
    <w:rsid w:val="008C0FCC"/>
    <w:rsid w:val="008C1388"/>
    <w:rsid w:val="008C1916"/>
    <w:rsid w:val="008C203F"/>
    <w:rsid w:val="008C3224"/>
    <w:rsid w:val="008C3787"/>
    <w:rsid w:val="008C4DF8"/>
    <w:rsid w:val="008C56B0"/>
    <w:rsid w:val="008C5DA9"/>
    <w:rsid w:val="008C5EBF"/>
    <w:rsid w:val="008C7378"/>
    <w:rsid w:val="008C7470"/>
    <w:rsid w:val="008D0A5F"/>
    <w:rsid w:val="008D14B1"/>
    <w:rsid w:val="008D1BF5"/>
    <w:rsid w:val="008D2375"/>
    <w:rsid w:val="008D24EE"/>
    <w:rsid w:val="008D5B57"/>
    <w:rsid w:val="008D6937"/>
    <w:rsid w:val="008D799A"/>
    <w:rsid w:val="008E02A3"/>
    <w:rsid w:val="008E091A"/>
    <w:rsid w:val="008E232A"/>
    <w:rsid w:val="008E37ED"/>
    <w:rsid w:val="008E3844"/>
    <w:rsid w:val="008E4275"/>
    <w:rsid w:val="008E45A1"/>
    <w:rsid w:val="008E5F78"/>
    <w:rsid w:val="008E62FC"/>
    <w:rsid w:val="008E682F"/>
    <w:rsid w:val="008F0406"/>
    <w:rsid w:val="008F22E8"/>
    <w:rsid w:val="008F281D"/>
    <w:rsid w:val="008F29CD"/>
    <w:rsid w:val="008F30BC"/>
    <w:rsid w:val="008F3E90"/>
    <w:rsid w:val="008F44AF"/>
    <w:rsid w:val="008F5FD1"/>
    <w:rsid w:val="008F680A"/>
    <w:rsid w:val="008F6DA5"/>
    <w:rsid w:val="009005D9"/>
    <w:rsid w:val="0090220C"/>
    <w:rsid w:val="00903B49"/>
    <w:rsid w:val="00903FB8"/>
    <w:rsid w:val="009056C3"/>
    <w:rsid w:val="00907004"/>
    <w:rsid w:val="009074E1"/>
    <w:rsid w:val="009078B6"/>
    <w:rsid w:val="00907D4D"/>
    <w:rsid w:val="00907F93"/>
    <w:rsid w:val="00907FEB"/>
    <w:rsid w:val="009101C4"/>
    <w:rsid w:val="0091127E"/>
    <w:rsid w:val="009131E5"/>
    <w:rsid w:val="00921816"/>
    <w:rsid w:val="0092188A"/>
    <w:rsid w:val="00921EC0"/>
    <w:rsid w:val="00925A59"/>
    <w:rsid w:val="00925C0B"/>
    <w:rsid w:val="009264BF"/>
    <w:rsid w:val="009269F0"/>
    <w:rsid w:val="009302AC"/>
    <w:rsid w:val="009312E5"/>
    <w:rsid w:val="00931F98"/>
    <w:rsid w:val="00935344"/>
    <w:rsid w:val="00936052"/>
    <w:rsid w:val="009361C0"/>
    <w:rsid w:val="009361CB"/>
    <w:rsid w:val="00936AAF"/>
    <w:rsid w:val="00937640"/>
    <w:rsid w:val="00937992"/>
    <w:rsid w:val="00937DDA"/>
    <w:rsid w:val="00940062"/>
    <w:rsid w:val="00940A0B"/>
    <w:rsid w:val="00940BE6"/>
    <w:rsid w:val="00942D4D"/>
    <w:rsid w:val="00942F62"/>
    <w:rsid w:val="00944581"/>
    <w:rsid w:val="00944AD3"/>
    <w:rsid w:val="00946ACE"/>
    <w:rsid w:val="00946C67"/>
    <w:rsid w:val="0094789E"/>
    <w:rsid w:val="0095004E"/>
    <w:rsid w:val="00950BD9"/>
    <w:rsid w:val="00950D5B"/>
    <w:rsid w:val="00952351"/>
    <w:rsid w:val="0095348E"/>
    <w:rsid w:val="0095394D"/>
    <w:rsid w:val="009539FB"/>
    <w:rsid w:val="00956683"/>
    <w:rsid w:val="009609BD"/>
    <w:rsid w:val="00960A9D"/>
    <w:rsid w:val="00962BBD"/>
    <w:rsid w:val="00963C5C"/>
    <w:rsid w:val="00964442"/>
    <w:rsid w:val="00964A97"/>
    <w:rsid w:val="00964F03"/>
    <w:rsid w:val="0096556B"/>
    <w:rsid w:val="009659DB"/>
    <w:rsid w:val="00965EB9"/>
    <w:rsid w:val="00966F2E"/>
    <w:rsid w:val="00970AD2"/>
    <w:rsid w:val="00971A7A"/>
    <w:rsid w:val="0097263B"/>
    <w:rsid w:val="009748B8"/>
    <w:rsid w:val="00975B8D"/>
    <w:rsid w:val="009772F5"/>
    <w:rsid w:val="00980306"/>
    <w:rsid w:val="00980470"/>
    <w:rsid w:val="00981AED"/>
    <w:rsid w:val="0098263D"/>
    <w:rsid w:val="00983898"/>
    <w:rsid w:val="00983B13"/>
    <w:rsid w:val="00983F09"/>
    <w:rsid w:val="00985066"/>
    <w:rsid w:val="00985E2A"/>
    <w:rsid w:val="00985E81"/>
    <w:rsid w:val="009864AA"/>
    <w:rsid w:val="00987AC5"/>
    <w:rsid w:val="00987CC7"/>
    <w:rsid w:val="00992E5B"/>
    <w:rsid w:val="00993249"/>
    <w:rsid w:val="009934EB"/>
    <w:rsid w:val="009935F9"/>
    <w:rsid w:val="009937DA"/>
    <w:rsid w:val="00994949"/>
    <w:rsid w:val="00995D22"/>
    <w:rsid w:val="009962A0"/>
    <w:rsid w:val="00996347"/>
    <w:rsid w:val="00997F71"/>
    <w:rsid w:val="009A1259"/>
    <w:rsid w:val="009A154F"/>
    <w:rsid w:val="009A42E0"/>
    <w:rsid w:val="009A4719"/>
    <w:rsid w:val="009A49AA"/>
    <w:rsid w:val="009A5471"/>
    <w:rsid w:val="009A753F"/>
    <w:rsid w:val="009A7A05"/>
    <w:rsid w:val="009B0FF9"/>
    <w:rsid w:val="009B1501"/>
    <w:rsid w:val="009B2348"/>
    <w:rsid w:val="009B2E47"/>
    <w:rsid w:val="009B33F9"/>
    <w:rsid w:val="009B37C9"/>
    <w:rsid w:val="009B3A74"/>
    <w:rsid w:val="009B4504"/>
    <w:rsid w:val="009B46E2"/>
    <w:rsid w:val="009B4A09"/>
    <w:rsid w:val="009B6332"/>
    <w:rsid w:val="009B6BA5"/>
    <w:rsid w:val="009B72DB"/>
    <w:rsid w:val="009C0C3D"/>
    <w:rsid w:val="009C14BF"/>
    <w:rsid w:val="009C17D7"/>
    <w:rsid w:val="009C1AC6"/>
    <w:rsid w:val="009C3DC6"/>
    <w:rsid w:val="009C490B"/>
    <w:rsid w:val="009C61F4"/>
    <w:rsid w:val="009D0586"/>
    <w:rsid w:val="009D251F"/>
    <w:rsid w:val="009D347F"/>
    <w:rsid w:val="009D36B8"/>
    <w:rsid w:val="009D4435"/>
    <w:rsid w:val="009D4A67"/>
    <w:rsid w:val="009D5E5D"/>
    <w:rsid w:val="009D629D"/>
    <w:rsid w:val="009D6360"/>
    <w:rsid w:val="009D6F5A"/>
    <w:rsid w:val="009D7B1A"/>
    <w:rsid w:val="009E02D8"/>
    <w:rsid w:val="009E20FB"/>
    <w:rsid w:val="009E35D4"/>
    <w:rsid w:val="009E4052"/>
    <w:rsid w:val="009E4565"/>
    <w:rsid w:val="009E6E45"/>
    <w:rsid w:val="009E7135"/>
    <w:rsid w:val="009E7FAB"/>
    <w:rsid w:val="009F0A4F"/>
    <w:rsid w:val="009F368C"/>
    <w:rsid w:val="009F424E"/>
    <w:rsid w:val="009F4485"/>
    <w:rsid w:val="009F44C8"/>
    <w:rsid w:val="009F556F"/>
    <w:rsid w:val="009F7BBF"/>
    <w:rsid w:val="00A00D1A"/>
    <w:rsid w:val="00A0104C"/>
    <w:rsid w:val="00A01080"/>
    <w:rsid w:val="00A023C7"/>
    <w:rsid w:val="00A06E2D"/>
    <w:rsid w:val="00A07BBE"/>
    <w:rsid w:val="00A1247D"/>
    <w:rsid w:val="00A12C3B"/>
    <w:rsid w:val="00A12DE4"/>
    <w:rsid w:val="00A131C4"/>
    <w:rsid w:val="00A143B9"/>
    <w:rsid w:val="00A1480D"/>
    <w:rsid w:val="00A1663B"/>
    <w:rsid w:val="00A16A67"/>
    <w:rsid w:val="00A17F57"/>
    <w:rsid w:val="00A20764"/>
    <w:rsid w:val="00A2193F"/>
    <w:rsid w:val="00A2209E"/>
    <w:rsid w:val="00A23202"/>
    <w:rsid w:val="00A24227"/>
    <w:rsid w:val="00A246B8"/>
    <w:rsid w:val="00A25AA4"/>
    <w:rsid w:val="00A300AF"/>
    <w:rsid w:val="00A30C1A"/>
    <w:rsid w:val="00A311D5"/>
    <w:rsid w:val="00A318C2"/>
    <w:rsid w:val="00A336E3"/>
    <w:rsid w:val="00A33D3B"/>
    <w:rsid w:val="00A34025"/>
    <w:rsid w:val="00A355B9"/>
    <w:rsid w:val="00A40352"/>
    <w:rsid w:val="00A40580"/>
    <w:rsid w:val="00A41075"/>
    <w:rsid w:val="00A41413"/>
    <w:rsid w:val="00A41FD2"/>
    <w:rsid w:val="00A42379"/>
    <w:rsid w:val="00A43C96"/>
    <w:rsid w:val="00A46640"/>
    <w:rsid w:val="00A476F4"/>
    <w:rsid w:val="00A47756"/>
    <w:rsid w:val="00A4788F"/>
    <w:rsid w:val="00A47A39"/>
    <w:rsid w:val="00A53ADC"/>
    <w:rsid w:val="00A54C3D"/>
    <w:rsid w:val="00A5516B"/>
    <w:rsid w:val="00A57A72"/>
    <w:rsid w:val="00A6222C"/>
    <w:rsid w:val="00A62F75"/>
    <w:rsid w:val="00A638CE"/>
    <w:rsid w:val="00A63CDE"/>
    <w:rsid w:val="00A661C5"/>
    <w:rsid w:val="00A66372"/>
    <w:rsid w:val="00A66F33"/>
    <w:rsid w:val="00A704C4"/>
    <w:rsid w:val="00A70B36"/>
    <w:rsid w:val="00A7210F"/>
    <w:rsid w:val="00A721EF"/>
    <w:rsid w:val="00A72A43"/>
    <w:rsid w:val="00A73B5C"/>
    <w:rsid w:val="00A73D59"/>
    <w:rsid w:val="00A73E38"/>
    <w:rsid w:val="00A750F0"/>
    <w:rsid w:val="00A76402"/>
    <w:rsid w:val="00A76422"/>
    <w:rsid w:val="00A774C3"/>
    <w:rsid w:val="00A80E7D"/>
    <w:rsid w:val="00A80F47"/>
    <w:rsid w:val="00A821A7"/>
    <w:rsid w:val="00A82677"/>
    <w:rsid w:val="00A84D38"/>
    <w:rsid w:val="00A84DAC"/>
    <w:rsid w:val="00A87CEB"/>
    <w:rsid w:val="00A903B3"/>
    <w:rsid w:val="00A91E79"/>
    <w:rsid w:val="00A9255B"/>
    <w:rsid w:val="00A92E62"/>
    <w:rsid w:val="00A933C6"/>
    <w:rsid w:val="00A9415D"/>
    <w:rsid w:val="00A94E3C"/>
    <w:rsid w:val="00A9537C"/>
    <w:rsid w:val="00A96B0A"/>
    <w:rsid w:val="00A9746C"/>
    <w:rsid w:val="00AA2568"/>
    <w:rsid w:val="00AA48C0"/>
    <w:rsid w:val="00AA49F6"/>
    <w:rsid w:val="00AA4B5C"/>
    <w:rsid w:val="00AA5303"/>
    <w:rsid w:val="00AA5721"/>
    <w:rsid w:val="00AA5D2D"/>
    <w:rsid w:val="00AA61AD"/>
    <w:rsid w:val="00AA7894"/>
    <w:rsid w:val="00AA79AB"/>
    <w:rsid w:val="00AB0676"/>
    <w:rsid w:val="00AB1617"/>
    <w:rsid w:val="00AB1E5A"/>
    <w:rsid w:val="00AB1FBF"/>
    <w:rsid w:val="00AB31CB"/>
    <w:rsid w:val="00AB33D6"/>
    <w:rsid w:val="00AB347F"/>
    <w:rsid w:val="00AB48EA"/>
    <w:rsid w:val="00AB4C45"/>
    <w:rsid w:val="00AB5660"/>
    <w:rsid w:val="00AB63E8"/>
    <w:rsid w:val="00AB6A9D"/>
    <w:rsid w:val="00AB76F8"/>
    <w:rsid w:val="00AC0042"/>
    <w:rsid w:val="00AC04EE"/>
    <w:rsid w:val="00AC0A35"/>
    <w:rsid w:val="00AC0D3C"/>
    <w:rsid w:val="00AC0E6B"/>
    <w:rsid w:val="00AC12D6"/>
    <w:rsid w:val="00AC19AE"/>
    <w:rsid w:val="00AC19F6"/>
    <w:rsid w:val="00AC3564"/>
    <w:rsid w:val="00AC407D"/>
    <w:rsid w:val="00AC51E7"/>
    <w:rsid w:val="00AC58B6"/>
    <w:rsid w:val="00AC7E7E"/>
    <w:rsid w:val="00AD180E"/>
    <w:rsid w:val="00AD1E66"/>
    <w:rsid w:val="00AD25BF"/>
    <w:rsid w:val="00AD27C4"/>
    <w:rsid w:val="00AD3371"/>
    <w:rsid w:val="00AD5A40"/>
    <w:rsid w:val="00AD68E9"/>
    <w:rsid w:val="00AD75FA"/>
    <w:rsid w:val="00AD77B8"/>
    <w:rsid w:val="00AE0436"/>
    <w:rsid w:val="00AE3829"/>
    <w:rsid w:val="00AE4A7A"/>
    <w:rsid w:val="00AE5A62"/>
    <w:rsid w:val="00AE63F4"/>
    <w:rsid w:val="00AE6AAB"/>
    <w:rsid w:val="00AE7211"/>
    <w:rsid w:val="00AE7DF3"/>
    <w:rsid w:val="00AF0DF0"/>
    <w:rsid w:val="00AF0ED7"/>
    <w:rsid w:val="00AF1736"/>
    <w:rsid w:val="00AF1E40"/>
    <w:rsid w:val="00AF2023"/>
    <w:rsid w:val="00AF45CF"/>
    <w:rsid w:val="00AF4BBE"/>
    <w:rsid w:val="00AF5767"/>
    <w:rsid w:val="00AF63A6"/>
    <w:rsid w:val="00AF74CD"/>
    <w:rsid w:val="00AF7FE1"/>
    <w:rsid w:val="00B00AC8"/>
    <w:rsid w:val="00B00AE6"/>
    <w:rsid w:val="00B00F2D"/>
    <w:rsid w:val="00B03A4D"/>
    <w:rsid w:val="00B04092"/>
    <w:rsid w:val="00B04B3B"/>
    <w:rsid w:val="00B05C2B"/>
    <w:rsid w:val="00B06AF1"/>
    <w:rsid w:val="00B07EED"/>
    <w:rsid w:val="00B10515"/>
    <w:rsid w:val="00B1187E"/>
    <w:rsid w:val="00B126EA"/>
    <w:rsid w:val="00B12EB3"/>
    <w:rsid w:val="00B130F7"/>
    <w:rsid w:val="00B13CF8"/>
    <w:rsid w:val="00B14046"/>
    <w:rsid w:val="00B142D6"/>
    <w:rsid w:val="00B14A3B"/>
    <w:rsid w:val="00B159A6"/>
    <w:rsid w:val="00B1666E"/>
    <w:rsid w:val="00B16728"/>
    <w:rsid w:val="00B169DC"/>
    <w:rsid w:val="00B17304"/>
    <w:rsid w:val="00B17A57"/>
    <w:rsid w:val="00B2002C"/>
    <w:rsid w:val="00B209BF"/>
    <w:rsid w:val="00B20A51"/>
    <w:rsid w:val="00B2215E"/>
    <w:rsid w:val="00B22A38"/>
    <w:rsid w:val="00B23AF3"/>
    <w:rsid w:val="00B24FB1"/>
    <w:rsid w:val="00B30B4E"/>
    <w:rsid w:val="00B31E40"/>
    <w:rsid w:val="00B3491E"/>
    <w:rsid w:val="00B3494E"/>
    <w:rsid w:val="00B34CF4"/>
    <w:rsid w:val="00B35437"/>
    <w:rsid w:val="00B354D5"/>
    <w:rsid w:val="00B35A0A"/>
    <w:rsid w:val="00B35CE4"/>
    <w:rsid w:val="00B36D63"/>
    <w:rsid w:val="00B405BC"/>
    <w:rsid w:val="00B416D1"/>
    <w:rsid w:val="00B41DEE"/>
    <w:rsid w:val="00B424F4"/>
    <w:rsid w:val="00B428CE"/>
    <w:rsid w:val="00B42B61"/>
    <w:rsid w:val="00B42DCD"/>
    <w:rsid w:val="00B43AA6"/>
    <w:rsid w:val="00B443E7"/>
    <w:rsid w:val="00B4512C"/>
    <w:rsid w:val="00B47939"/>
    <w:rsid w:val="00B50338"/>
    <w:rsid w:val="00B50341"/>
    <w:rsid w:val="00B50ED7"/>
    <w:rsid w:val="00B517BC"/>
    <w:rsid w:val="00B5375F"/>
    <w:rsid w:val="00B54E61"/>
    <w:rsid w:val="00B55160"/>
    <w:rsid w:val="00B56801"/>
    <w:rsid w:val="00B56F6F"/>
    <w:rsid w:val="00B6094A"/>
    <w:rsid w:val="00B61CFD"/>
    <w:rsid w:val="00B63BDA"/>
    <w:rsid w:val="00B64297"/>
    <w:rsid w:val="00B64FD8"/>
    <w:rsid w:val="00B67467"/>
    <w:rsid w:val="00B7000B"/>
    <w:rsid w:val="00B716A0"/>
    <w:rsid w:val="00B724F0"/>
    <w:rsid w:val="00B72982"/>
    <w:rsid w:val="00B7322C"/>
    <w:rsid w:val="00B74342"/>
    <w:rsid w:val="00B74816"/>
    <w:rsid w:val="00B76A3C"/>
    <w:rsid w:val="00B76AA0"/>
    <w:rsid w:val="00B775A8"/>
    <w:rsid w:val="00B77827"/>
    <w:rsid w:val="00B77DAD"/>
    <w:rsid w:val="00B8162F"/>
    <w:rsid w:val="00B81CBD"/>
    <w:rsid w:val="00B83A12"/>
    <w:rsid w:val="00B84C4F"/>
    <w:rsid w:val="00B84E5C"/>
    <w:rsid w:val="00B86EBA"/>
    <w:rsid w:val="00B86EF6"/>
    <w:rsid w:val="00B90C55"/>
    <w:rsid w:val="00B90F32"/>
    <w:rsid w:val="00B91BB8"/>
    <w:rsid w:val="00B9250E"/>
    <w:rsid w:val="00B92838"/>
    <w:rsid w:val="00B96D8B"/>
    <w:rsid w:val="00B96ED5"/>
    <w:rsid w:val="00BA03F2"/>
    <w:rsid w:val="00BA0A17"/>
    <w:rsid w:val="00BA16FE"/>
    <w:rsid w:val="00BA17CF"/>
    <w:rsid w:val="00BA1E2D"/>
    <w:rsid w:val="00BA35AB"/>
    <w:rsid w:val="00BA3F56"/>
    <w:rsid w:val="00BA403D"/>
    <w:rsid w:val="00BA5263"/>
    <w:rsid w:val="00BA59E8"/>
    <w:rsid w:val="00BA5EA0"/>
    <w:rsid w:val="00BA6E3D"/>
    <w:rsid w:val="00BA7C5C"/>
    <w:rsid w:val="00BB0093"/>
    <w:rsid w:val="00BB05D1"/>
    <w:rsid w:val="00BB1A2C"/>
    <w:rsid w:val="00BB1C7E"/>
    <w:rsid w:val="00BB332F"/>
    <w:rsid w:val="00BB5DA0"/>
    <w:rsid w:val="00BB5F78"/>
    <w:rsid w:val="00BB72B8"/>
    <w:rsid w:val="00BB7D1B"/>
    <w:rsid w:val="00BC0816"/>
    <w:rsid w:val="00BC178A"/>
    <w:rsid w:val="00BC215F"/>
    <w:rsid w:val="00BC3218"/>
    <w:rsid w:val="00BC3639"/>
    <w:rsid w:val="00BC4B0A"/>
    <w:rsid w:val="00BC60AB"/>
    <w:rsid w:val="00BC62C9"/>
    <w:rsid w:val="00BC647D"/>
    <w:rsid w:val="00BC70E2"/>
    <w:rsid w:val="00BC7C9A"/>
    <w:rsid w:val="00BD0A81"/>
    <w:rsid w:val="00BD0C44"/>
    <w:rsid w:val="00BD2333"/>
    <w:rsid w:val="00BD2CC5"/>
    <w:rsid w:val="00BD2CDC"/>
    <w:rsid w:val="00BD38B7"/>
    <w:rsid w:val="00BD463F"/>
    <w:rsid w:val="00BD5AB2"/>
    <w:rsid w:val="00BD661F"/>
    <w:rsid w:val="00BD6670"/>
    <w:rsid w:val="00BD6A00"/>
    <w:rsid w:val="00BE0E40"/>
    <w:rsid w:val="00BE1AF2"/>
    <w:rsid w:val="00BE2701"/>
    <w:rsid w:val="00BE52D2"/>
    <w:rsid w:val="00BE6428"/>
    <w:rsid w:val="00BE703F"/>
    <w:rsid w:val="00BE7A5B"/>
    <w:rsid w:val="00BF00E7"/>
    <w:rsid w:val="00BF0398"/>
    <w:rsid w:val="00BF0C45"/>
    <w:rsid w:val="00BF0E4E"/>
    <w:rsid w:val="00BF1756"/>
    <w:rsid w:val="00BF3195"/>
    <w:rsid w:val="00BF3314"/>
    <w:rsid w:val="00BF3C85"/>
    <w:rsid w:val="00BF42AF"/>
    <w:rsid w:val="00BF437F"/>
    <w:rsid w:val="00BF56CD"/>
    <w:rsid w:val="00C00E5C"/>
    <w:rsid w:val="00C020B2"/>
    <w:rsid w:val="00C0296D"/>
    <w:rsid w:val="00C03D1E"/>
    <w:rsid w:val="00C046C5"/>
    <w:rsid w:val="00C0575F"/>
    <w:rsid w:val="00C077B9"/>
    <w:rsid w:val="00C07812"/>
    <w:rsid w:val="00C11387"/>
    <w:rsid w:val="00C11AD2"/>
    <w:rsid w:val="00C12E5A"/>
    <w:rsid w:val="00C1366A"/>
    <w:rsid w:val="00C13D13"/>
    <w:rsid w:val="00C144A9"/>
    <w:rsid w:val="00C14AE1"/>
    <w:rsid w:val="00C1637E"/>
    <w:rsid w:val="00C210D5"/>
    <w:rsid w:val="00C21D84"/>
    <w:rsid w:val="00C220D2"/>
    <w:rsid w:val="00C221D9"/>
    <w:rsid w:val="00C229EC"/>
    <w:rsid w:val="00C23F7D"/>
    <w:rsid w:val="00C249F2"/>
    <w:rsid w:val="00C24B82"/>
    <w:rsid w:val="00C25F15"/>
    <w:rsid w:val="00C264D4"/>
    <w:rsid w:val="00C2719A"/>
    <w:rsid w:val="00C2786B"/>
    <w:rsid w:val="00C317DB"/>
    <w:rsid w:val="00C31904"/>
    <w:rsid w:val="00C35B84"/>
    <w:rsid w:val="00C3751D"/>
    <w:rsid w:val="00C37956"/>
    <w:rsid w:val="00C37BAC"/>
    <w:rsid w:val="00C37ECB"/>
    <w:rsid w:val="00C37F60"/>
    <w:rsid w:val="00C40D21"/>
    <w:rsid w:val="00C41C16"/>
    <w:rsid w:val="00C4491A"/>
    <w:rsid w:val="00C4617F"/>
    <w:rsid w:val="00C46829"/>
    <w:rsid w:val="00C46A6B"/>
    <w:rsid w:val="00C512E2"/>
    <w:rsid w:val="00C52271"/>
    <w:rsid w:val="00C52558"/>
    <w:rsid w:val="00C5272A"/>
    <w:rsid w:val="00C529F8"/>
    <w:rsid w:val="00C54387"/>
    <w:rsid w:val="00C5497E"/>
    <w:rsid w:val="00C54ACB"/>
    <w:rsid w:val="00C55516"/>
    <w:rsid w:val="00C55DEF"/>
    <w:rsid w:val="00C56B46"/>
    <w:rsid w:val="00C5700C"/>
    <w:rsid w:val="00C61FA2"/>
    <w:rsid w:val="00C62317"/>
    <w:rsid w:val="00C62625"/>
    <w:rsid w:val="00C6289C"/>
    <w:rsid w:val="00C646ED"/>
    <w:rsid w:val="00C64CC6"/>
    <w:rsid w:val="00C65AC1"/>
    <w:rsid w:val="00C65C59"/>
    <w:rsid w:val="00C6615E"/>
    <w:rsid w:val="00C67D7D"/>
    <w:rsid w:val="00C70A4F"/>
    <w:rsid w:val="00C73B3C"/>
    <w:rsid w:val="00C75433"/>
    <w:rsid w:val="00C756CB"/>
    <w:rsid w:val="00C76391"/>
    <w:rsid w:val="00C76F24"/>
    <w:rsid w:val="00C7729C"/>
    <w:rsid w:val="00C774F9"/>
    <w:rsid w:val="00C77AC4"/>
    <w:rsid w:val="00C77BD5"/>
    <w:rsid w:val="00C81E80"/>
    <w:rsid w:val="00C8257B"/>
    <w:rsid w:val="00C826D1"/>
    <w:rsid w:val="00C82BB6"/>
    <w:rsid w:val="00C831D8"/>
    <w:rsid w:val="00C8322F"/>
    <w:rsid w:val="00C84111"/>
    <w:rsid w:val="00C84206"/>
    <w:rsid w:val="00C84769"/>
    <w:rsid w:val="00C8511E"/>
    <w:rsid w:val="00C85D79"/>
    <w:rsid w:val="00C862F9"/>
    <w:rsid w:val="00C864C4"/>
    <w:rsid w:val="00C86897"/>
    <w:rsid w:val="00C8794E"/>
    <w:rsid w:val="00C90326"/>
    <w:rsid w:val="00C909CB"/>
    <w:rsid w:val="00C90AAF"/>
    <w:rsid w:val="00C90D63"/>
    <w:rsid w:val="00C92820"/>
    <w:rsid w:val="00C9421F"/>
    <w:rsid w:val="00C9448C"/>
    <w:rsid w:val="00C94C7F"/>
    <w:rsid w:val="00C94EBB"/>
    <w:rsid w:val="00C973C2"/>
    <w:rsid w:val="00C97C18"/>
    <w:rsid w:val="00C97E28"/>
    <w:rsid w:val="00CA0106"/>
    <w:rsid w:val="00CA0C50"/>
    <w:rsid w:val="00CA22B3"/>
    <w:rsid w:val="00CA3AF3"/>
    <w:rsid w:val="00CA4F2D"/>
    <w:rsid w:val="00CA5E0C"/>
    <w:rsid w:val="00CA5EB3"/>
    <w:rsid w:val="00CA7278"/>
    <w:rsid w:val="00CB0535"/>
    <w:rsid w:val="00CB27C5"/>
    <w:rsid w:val="00CC018E"/>
    <w:rsid w:val="00CC131A"/>
    <w:rsid w:val="00CC148F"/>
    <w:rsid w:val="00CC2613"/>
    <w:rsid w:val="00CC32E2"/>
    <w:rsid w:val="00CC33A1"/>
    <w:rsid w:val="00CC4026"/>
    <w:rsid w:val="00CC4EC8"/>
    <w:rsid w:val="00CC71C9"/>
    <w:rsid w:val="00CC71FF"/>
    <w:rsid w:val="00CC781C"/>
    <w:rsid w:val="00CC7B31"/>
    <w:rsid w:val="00CD08BC"/>
    <w:rsid w:val="00CD0A3B"/>
    <w:rsid w:val="00CD1095"/>
    <w:rsid w:val="00CD1477"/>
    <w:rsid w:val="00CD36F9"/>
    <w:rsid w:val="00CD5DA4"/>
    <w:rsid w:val="00CD6881"/>
    <w:rsid w:val="00CD712A"/>
    <w:rsid w:val="00CD7611"/>
    <w:rsid w:val="00CE0F8D"/>
    <w:rsid w:val="00CE1014"/>
    <w:rsid w:val="00CE2DBD"/>
    <w:rsid w:val="00CE2DD2"/>
    <w:rsid w:val="00CE346D"/>
    <w:rsid w:val="00CE459A"/>
    <w:rsid w:val="00CE4B16"/>
    <w:rsid w:val="00CE5964"/>
    <w:rsid w:val="00CE65A5"/>
    <w:rsid w:val="00CF2678"/>
    <w:rsid w:val="00CF2DA5"/>
    <w:rsid w:val="00CF3CBE"/>
    <w:rsid w:val="00CF5F12"/>
    <w:rsid w:val="00CF6F0C"/>
    <w:rsid w:val="00CF7960"/>
    <w:rsid w:val="00D01561"/>
    <w:rsid w:val="00D01873"/>
    <w:rsid w:val="00D02C68"/>
    <w:rsid w:val="00D041A4"/>
    <w:rsid w:val="00D050AE"/>
    <w:rsid w:val="00D05537"/>
    <w:rsid w:val="00D07173"/>
    <w:rsid w:val="00D07DEA"/>
    <w:rsid w:val="00D104D3"/>
    <w:rsid w:val="00D12476"/>
    <w:rsid w:val="00D13B1A"/>
    <w:rsid w:val="00D13F67"/>
    <w:rsid w:val="00D15AA9"/>
    <w:rsid w:val="00D166F3"/>
    <w:rsid w:val="00D175F2"/>
    <w:rsid w:val="00D2149A"/>
    <w:rsid w:val="00D22227"/>
    <w:rsid w:val="00D230DA"/>
    <w:rsid w:val="00D23421"/>
    <w:rsid w:val="00D238DD"/>
    <w:rsid w:val="00D24ABE"/>
    <w:rsid w:val="00D24BA9"/>
    <w:rsid w:val="00D25E31"/>
    <w:rsid w:val="00D26C91"/>
    <w:rsid w:val="00D27AFE"/>
    <w:rsid w:val="00D304D8"/>
    <w:rsid w:val="00D308FE"/>
    <w:rsid w:val="00D315EB"/>
    <w:rsid w:val="00D33953"/>
    <w:rsid w:val="00D33A1F"/>
    <w:rsid w:val="00D34EDF"/>
    <w:rsid w:val="00D35914"/>
    <w:rsid w:val="00D35F6F"/>
    <w:rsid w:val="00D36115"/>
    <w:rsid w:val="00D36234"/>
    <w:rsid w:val="00D3625D"/>
    <w:rsid w:val="00D36A24"/>
    <w:rsid w:val="00D37E60"/>
    <w:rsid w:val="00D42AAC"/>
    <w:rsid w:val="00D42CD3"/>
    <w:rsid w:val="00D434BB"/>
    <w:rsid w:val="00D43FCD"/>
    <w:rsid w:val="00D4412A"/>
    <w:rsid w:val="00D4489A"/>
    <w:rsid w:val="00D44B79"/>
    <w:rsid w:val="00D45F6F"/>
    <w:rsid w:val="00D46D2A"/>
    <w:rsid w:val="00D47045"/>
    <w:rsid w:val="00D47CD5"/>
    <w:rsid w:val="00D47CFE"/>
    <w:rsid w:val="00D501D1"/>
    <w:rsid w:val="00D51154"/>
    <w:rsid w:val="00D51844"/>
    <w:rsid w:val="00D525D9"/>
    <w:rsid w:val="00D54DED"/>
    <w:rsid w:val="00D5579D"/>
    <w:rsid w:val="00D557C3"/>
    <w:rsid w:val="00D56795"/>
    <w:rsid w:val="00D56B83"/>
    <w:rsid w:val="00D56D43"/>
    <w:rsid w:val="00D571A7"/>
    <w:rsid w:val="00D57249"/>
    <w:rsid w:val="00D579B9"/>
    <w:rsid w:val="00D6010F"/>
    <w:rsid w:val="00D6088C"/>
    <w:rsid w:val="00D616C6"/>
    <w:rsid w:val="00D62D39"/>
    <w:rsid w:val="00D63641"/>
    <w:rsid w:val="00D63801"/>
    <w:rsid w:val="00D63AF7"/>
    <w:rsid w:val="00D6459C"/>
    <w:rsid w:val="00D7149F"/>
    <w:rsid w:val="00D72A9D"/>
    <w:rsid w:val="00D72ADE"/>
    <w:rsid w:val="00D7396E"/>
    <w:rsid w:val="00D73F8E"/>
    <w:rsid w:val="00D76F66"/>
    <w:rsid w:val="00D77980"/>
    <w:rsid w:val="00D80E31"/>
    <w:rsid w:val="00D80ED8"/>
    <w:rsid w:val="00D80EFA"/>
    <w:rsid w:val="00D84113"/>
    <w:rsid w:val="00D846F5"/>
    <w:rsid w:val="00D85B08"/>
    <w:rsid w:val="00D85E54"/>
    <w:rsid w:val="00D860DC"/>
    <w:rsid w:val="00D86531"/>
    <w:rsid w:val="00D8657D"/>
    <w:rsid w:val="00D90507"/>
    <w:rsid w:val="00D92062"/>
    <w:rsid w:val="00D939D0"/>
    <w:rsid w:val="00D95541"/>
    <w:rsid w:val="00D96A61"/>
    <w:rsid w:val="00DA0340"/>
    <w:rsid w:val="00DA17C8"/>
    <w:rsid w:val="00DA3C95"/>
    <w:rsid w:val="00DA5FF8"/>
    <w:rsid w:val="00DA65A6"/>
    <w:rsid w:val="00DA67E7"/>
    <w:rsid w:val="00DB1096"/>
    <w:rsid w:val="00DB2808"/>
    <w:rsid w:val="00DB58CB"/>
    <w:rsid w:val="00DB6D21"/>
    <w:rsid w:val="00DB75CD"/>
    <w:rsid w:val="00DB774D"/>
    <w:rsid w:val="00DC0631"/>
    <w:rsid w:val="00DC0C40"/>
    <w:rsid w:val="00DC1068"/>
    <w:rsid w:val="00DC2372"/>
    <w:rsid w:val="00DC2EAF"/>
    <w:rsid w:val="00DC3D69"/>
    <w:rsid w:val="00DC4A0B"/>
    <w:rsid w:val="00DC68B8"/>
    <w:rsid w:val="00DD3B43"/>
    <w:rsid w:val="00DD3DDA"/>
    <w:rsid w:val="00DD4219"/>
    <w:rsid w:val="00DD44BA"/>
    <w:rsid w:val="00DD5146"/>
    <w:rsid w:val="00DD5259"/>
    <w:rsid w:val="00DD6178"/>
    <w:rsid w:val="00DD636B"/>
    <w:rsid w:val="00DD6BCE"/>
    <w:rsid w:val="00DD7294"/>
    <w:rsid w:val="00DD7BC5"/>
    <w:rsid w:val="00DE054C"/>
    <w:rsid w:val="00DE0741"/>
    <w:rsid w:val="00DE3A83"/>
    <w:rsid w:val="00DE453C"/>
    <w:rsid w:val="00DE54AD"/>
    <w:rsid w:val="00DE68BB"/>
    <w:rsid w:val="00DF0E8B"/>
    <w:rsid w:val="00DF282A"/>
    <w:rsid w:val="00DF28D2"/>
    <w:rsid w:val="00DF2B52"/>
    <w:rsid w:val="00DF37CB"/>
    <w:rsid w:val="00DF47ED"/>
    <w:rsid w:val="00DF6B60"/>
    <w:rsid w:val="00DF6EF0"/>
    <w:rsid w:val="00DF7AFC"/>
    <w:rsid w:val="00E00969"/>
    <w:rsid w:val="00E0122B"/>
    <w:rsid w:val="00E0257C"/>
    <w:rsid w:val="00E03A57"/>
    <w:rsid w:val="00E03D71"/>
    <w:rsid w:val="00E052A2"/>
    <w:rsid w:val="00E06944"/>
    <w:rsid w:val="00E073CE"/>
    <w:rsid w:val="00E07DE9"/>
    <w:rsid w:val="00E10C75"/>
    <w:rsid w:val="00E11D13"/>
    <w:rsid w:val="00E13F07"/>
    <w:rsid w:val="00E1599C"/>
    <w:rsid w:val="00E15BA7"/>
    <w:rsid w:val="00E16418"/>
    <w:rsid w:val="00E202D0"/>
    <w:rsid w:val="00E20F1D"/>
    <w:rsid w:val="00E2218E"/>
    <w:rsid w:val="00E22851"/>
    <w:rsid w:val="00E23F11"/>
    <w:rsid w:val="00E24F9E"/>
    <w:rsid w:val="00E2540B"/>
    <w:rsid w:val="00E25585"/>
    <w:rsid w:val="00E25B6E"/>
    <w:rsid w:val="00E26219"/>
    <w:rsid w:val="00E2660F"/>
    <w:rsid w:val="00E31BF4"/>
    <w:rsid w:val="00E3214B"/>
    <w:rsid w:val="00E33643"/>
    <w:rsid w:val="00E33650"/>
    <w:rsid w:val="00E33C70"/>
    <w:rsid w:val="00E344FE"/>
    <w:rsid w:val="00E34A09"/>
    <w:rsid w:val="00E34BB5"/>
    <w:rsid w:val="00E34C38"/>
    <w:rsid w:val="00E35113"/>
    <w:rsid w:val="00E35732"/>
    <w:rsid w:val="00E357E3"/>
    <w:rsid w:val="00E400A9"/>
    <w:rsid w:val="00E40148"/>
    <w:rsid w:val="00E4045A"/>
    <w:rsid w:val="00E4081C"/>
    <w:rsid w:val="00E40CE8"/>
    <w:rsid w:val="00E40D7D"/>
    <w:rsid w:val="00E415F7"/>
    <w:rsid w:val="00E42290"/>
    <w:rsid w:val="00E42BBF"/>
    <w:rsid w:val="00E44CF5"/>
    <w:rsid w:val="00E45AAB"/>
    <w:rsid w:val="00E45BFC"/>
    <w:rsid w:val="00E46E3F"/>
    <w:rsid w:val="00E46F96"/>
    <w:rsid w:val="00E47548"/>
    <w:rsid w:val="00E47A46"/>
    <w:rsid w:val="00E47FB6"/>
    <w:rsid w:val="00E503A7"/>
    <w:rsid w:val="00E50C42"/>
    <w:rsid w:val="00E5460E"/>
    <w:rsid w:val="00E550D8"/>
    <w:rsid w:val="00E56516"/>
    <w:rsid w:val="00E5735A"/>
    <w:rsid w:val="00E60720"/>
    <w:rsid w:val="00E60ED9"/>
    <w:rsid w:val="00E610EC"/>
    <w:rsid w:val="00E629D8"/>
    <w:rsid w:val="00E645AE"/>
    <w:rsid w:val="00E66853"/>
    <w:rsid w:val="00E669A5"/>
    <w:rsid w:val="00E671BA"/>
    <w:rsid w:val="00E67A46"/>
    <w:rsid w:val="00E70C34"/>
    <w:rsid w:val="00E71B63"/>
    <w:rsid w:val="00E722B2"/>
    <w:rsid w:val="00E7236E"/>
    <w:rsid w:val="00E745AC"/>
    <w:rsid w:val="00E74AD7"/>
    <w:rsid w:val="00E74CC0"/>
    <w:rsid w:val="00E75F62"/>
    <w:rsid w:val="00E76077"/>
    <w:rsid w:val="00E76E15"/>
    <w:rsid w:val="00E770FB"/>
    <w:rsid w:val="00E77259"/>
    <w:rsid w:val="00E7781B"/>
    <w:rsid w:val="00E81411"/>
    <w:rsid w:val="00E84187"/>
    <w:rsid w:val="00E8775C"/>
    <w:rsid w:val="00E87764"/>
    <w:rsid w:val="00E87FEB"/>
    <w:rsid w:val="00E912BE"/>
    <w:rsid w:val="00E91A58"/>
    <w:rsid w:val="00E91B97"/>
    <w:rsid w:val="00E91E32"/>
    <w:rsid w:val="00E91FD2"/>
    <w:rsid w:val="00E92C4D"/>
    <w:rsid w:val="00E930CD"/>
    <w:rsid w:val="00E930D4"/>
    <w:rsid w:val="00E9374E"/>
    <w:rsid w:val="00E9446A"/>
    <w:rsid w:val="00E948EC"/>
    <w:rsid w:val="00E94B1A"/>
    <w:rsid w:val="00E950BD"/>
    <w:rsid w:val="00E96085"/>
    <w:rsid w:val="00E96BC3"/>
    <w:rsid w:val="00E96DF7"/>
    <w:rsid w:val="00E9779A"/>
    <w:rsid w:val="00EA09D0"/>
    <w:rsid w:val="00EA0EDF"/>
    <w:rsid w:val="00EA17E1"/>
    <w:rsid w:val="00EA3AB2"/>
    <w:rsid w:val="00EA4098"/>
    <w:rsid w:val="00EA44C7"/>
    <w:rsid w:val="00EA45A8"/>
    <w:rsid w:val="00EA4794"/>
    <w:rsid w:val="00EA48B5"/>
    <w:rsid w:val="00EA491E"/>
    <w:rsid w:val="00EA55BA"/>
    <w:rsid w:val="00EA784B"/>
    <w:rsid w:val="00EA78EA"/>
    <w:rsid w:val="00EA7A60"/>
    <w:rsid w:val="00EB1E96"/>
    <w:rsid w:val="00EB20E0"/>
    <w:rsid w:val="00EB35FF"/>
    <w:rsid w:val="00EB36D6"/>
    <w:rsid w:val="00EB6D89"/>
    <w:rsid w:val="00EB6EF1"/>
    <w:rsid w:val="00EB7AB7"/>
    <w:rsid w:val="00EC2155"/>
    <w:rsid w:val="00EC2F3B"/>
    <w:rsid w:val="00EC6191"/>
    <w:rsid w:val="00EC6930"/>
    <w:rsid w:val="00EC6B31"/>
    <w:rsid w:val="00EC6B49"/>
    <w:rsid w:val="00ED09FE"/>
    <w:rsid w:val="00ED365A"/>
    <w:rsid w:val="00ED3935"/>
    <w:rsid w:val="00ED488B"/>
    <w:rsid w:val="00ED4EBE"/>
    <w:rsid w:val="00ED69B8"/>
    <w:rsid w:val="00ED74CA"/>
    <w:rsid w:val="00ED7539"/>
    <w:rsid w:val="00ED753E"/>
    <w:rsid w:val="00EE260D"/>
    <w:rsid w:val="00EE3198"/>
    <w:rsid w:val="00EE4EBD"/>
    <w:rsid w:val="00EE5EFF"/>
    <w:rsid w:val="00EE66BD"/>
    <w:rsid w:val="00EE6743"/>
    <w:rsid w:val="00EE7AAD"/>
    <w:rsid w:val="00EE7E39"/>
    <w:rsid w:val="00EF00B2"/>
    <w:rsid w:val="00EF04A2"/>
    <w:rsid w:val="00EF1924"/>
    <w:rsid w:val="00EF39EB"/>
    <w:rsid w:val="00EF5D49"/>
    <w:rsid w:val="00EF6B44"/>
    <w:rsid w:val="00EF6ED9"/>
    <w:rsid w:val="00EF766E"/>
    <w:rsid w:val="00EF7B76"/>
    <w:rsid w:val="00F002D0"/>
    <w:rsid w:val="00F0060D"/>
    <w:rsid w:val="00F008FC"/>
    <w:rsid w:val="00F00A3F"/>
    <w:rsid w:val="00F00CFD"/>
    <w:rsid w:val="00F01590"/>
    <w:rsid w:val="00F028ED"/>
    <w:rsid w:val="00F03083"/>
    <w:rsid w:val="00F032EF"/>
    <w:rsid w:val="00F038C0"/>
    <w:rsid w:val="00F04015"/>
    <w:rsid w:val="00F041FB"/>
    <w:rsid w:val="00F04B4D"/>
    <w:rsid w:val="00F06335"/>
    <w:rsid w:val="00F07AF9"/>
    <w:rsid w:val="00F11B44"/>
    <w:rsid w:val="00F12753"/>
    <w:rsid w:val="00F13B6C"/>
    <w:rsid w:val="00F146A8"/>
    <w:rsid w:val="00F14DBA"/>
    <w:rsid w:val="00F153FB"/>
    <w:rsid w:val="00F1650C"/>
    <w:rsid w:val="00F17D1A"/>
    <w:rsid w:val="00F20783"/>
    <w:rsid w:val="00F20CC6"/>
    <w:rsid w:val="00F20F3B"/>
    <w:rsid w:val="00F22022"/>
    <w:rsid w:val="00F22226"/>
    <w:rsid w:val="00F23480"/>
    <w:rsid w:val="00F238C5"/>
    <w:rsid w:val="00F23C1B"/>
    <w:rsid w:val="00F23EE7"/>
    <w:rsid w:val="00F2424D"/>
    <w:rsid w:val="00F24563"/>
    <w:rsid w:val="00F25726"/>
    <w:rsid w:val="00F26332"/>
    <w:rsid w:val="00F30706"/>
    <w:rsid w:val="00F32487"/>
    <w:rsid w:val="00F326B7"/>
    <w:rsid w:val="00F32C76"/>
    <w:rsid w:val="00F3623C"/>
    <w:rsid w:val="00F36980"/>
    <w:rsid w:val="00F371D3"/>
    <w:rsid w:val="00F41CB9"/>
    <w:rsid w:val="00F5352C"/>
    <w:rsid w:val="00F551A7"/>
    <w:rsid w:val="00F555D2"/>
    <w:rsid w:val="00F560FC"/>
    <w:rsid w:val="00F579C2"/>
    <w:rsid w:val="00F57F3E"/>
    <w:rsid w:val="00F61CEC"/>
    <w:rsid w:val="00F624E5"/>
    <w:rsid w:val="00F62CF3"/>
    <w:rsid w:val="00F6359F"/>
    <w:rsid w:val="00F63CA4"/>
    <w:rsid w:val="00F64926"/>
    <w:rsid w:val="00F65969"/>
    <w:rsid w:val="00F65DD1"/>
    <w:rsid w:val="00F664C9"/>
    <w:rsid w:val="00F6686A"/>
    <w:rsid w:val="00F66DC1"/>
    <w:rsid w:val="00F670CB"/>
    <w:rsid w:val="00F705F6"/>
    <w:rsid w:val="00F719CC"/>
    <w:rsid w:val="00F73EA4"/>
    <w:rsid w:val="00F74E1E"/>
    <w:rsid w:val="00F7697D"/>
    <w:rsid w:val="00F77D2B"/>
    <w:rsid w:val="00F77F22"/>
    <w:rsid w:val="00F803C4"/>
    <w:rsid w:val="00F81C15"/>
    <w:rsid w:val="00F81F82"/>
    <w:rsid w:val="00F826F8"/>
    <w:rsid w:val="00F8353C"/>
    <w:rsid w:val="00F83B66"/>
    <w:rsid w:val="00F86731"/>
    <w:rsid w:val="00F86CEB"/>
    <w:rsid w:val="00F90B17"/>
    <w:rsid w:val="00F90DBD"/>
    <w:rsid w:val="00F9274C"/>
    <w:rsid w:val="00F93F8A"/>
    <w:rsid w:val="00F959AD"/>
    <w:rsid w:val="00F95D01"/>
    <w:rsid w:val="00F963F2"/>
    <w:rsid w:val="00F966DF"/>
    <w:rsid w:val="00F96EB7"/>
    <w:rsid w:val="00F97783"/>
    <w:rsid w:val="00FA1ED7"/>
    <w:rsid w:val="00FA3BAC"/>
    <w:rsid w:val="00FA4A6E"/>
    <w:rsid w:val="00FA4AA9"/>
    <w:rsid w:val="00FB1A03"/>
    <w:rsid w:val="00FB209E"/>
    <w:rsid w:val="00FB24EB"/>
    <w:rsid w:val="00FB2DAC"/>
    <w:rsid w:val="00FB384B"/>
    <w:rsid w:val="00FB4D9C"/>
    <w:rsid w:val="00FB533D"/>
    <w:rsid w:val="00FB5BDD"/>
    <w:rsid w:val="00FB5C70"/>
    <w:rsid w:val="00FB6259"/>
    <w:rsid w:val="00FB6664"/>
    <w:rsid w:val="00FB6725"/>
    <w:rsid w:val="00FB6A78"/>
    <w:rsid w:val="00FC14CB"/>
    <w:rsid w:val="00FC1819"/>
    <w:rsid w:val="00FC27C7"/>
    <w:rsid w:val="00FD10CF"/>
    <w:rsid w:val="00FD19BA"/>
    <w:rsid w:val="00FD1F4C"/>
    <w:rsid w:val="00FD46A9"/>
    <w:rsid w:val="00FD519C"/>
    <w:rsid w:val="00FD5EBA"/>
    <w:rsid w:val="00FD6B81"/>
    <w:rsid w:val="00FD791E"/>
    <w:rsid w:val="00FE1A6F"/>
    <w:rsid w:val="00FE26FF"/>
    <w:rsid w:val="00FE38A0"/>
    <w:rsid w:val="00FE3A37"/>
    <w:rsid w:val="00FE54C4"/>
    <w:rsid w:val="00FE78FB"/>
    <w:rsid w:val="00FF04CD"/>
    <w:rsid w:val="00FF1284"/>
    <w:rsid w:val="00FF2350"/>
    <w:rsid w:val="00FF2803"/>
    <w:rsid w:val="00FF2910"/>
    <w:rsid w:val="00FF4A14"/>
    <w:rsid w:val="00FF6C3E"/>
    <w:rsid w:val="00FF7446"/>
    <w:rsid w:val="00FF7C9B"/>
  </w:rsids>
  <m:mathPr>
    <m:mathFont m:val="Cambria Math"/>
    <m:brkBin m:val="before"/>
    <m:brkBinSub m:val="--"/>
    <m:smallFrac m:val="0"/>
    <m:dispDef/>
    <m:lMargin m:val="0"/>
    <m:rMargin m:val="0"/>
    <m:defJc m:val="centerGroup"/>
    <m:wrapIndent m:val="1440"/>
    <m:intLim m:val="subSup"/>
    <m:naryLim m:val="undOvr"/>
  </m:mathPr>
  <w:themeFontLang w:val="et-EE"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colormru v:ext="edit" colors="#a1bf36,#d0cfc5"/>
    </o:shapedefaults>
    <o:shapelayout v:ext="edit">
      <o:idmap v:ext="edit" data="2"/>
    </o:shapelayout>
  </w:shapeDefaults>
  <w:decimalSymbol w:val="."/>
  <w:listSeparator w:val=","/>
  <w14:docId w14:val="10E8884D"/>
  <w15:docId w15:val="{499D5127-EAC0-4E92-ACF9-6B6975BC83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a-DK" w:eastAsia="da-DK" w:bidi="ar-SA"/>
      </w:rPr>
    </w:rPrDefault>
    <w:pPrDefault>
      <w:pPr>
        <w:spacing w:before="120" w:after="120" w:line="276" w:lineRule="auto"/>
        <w:jc w:val="both"/>
      </w:pPr>
    </w:pPrDefault>
  </w:docDefaults>
  <w:latentStyles w:defLockedState="0" w:defUIPriority="0" w:defSemiHidden="0" w:defUnhideWhenUsed="0" w:defQFormat="0" w:count="376">
    <w:lsdException w:name="Normal" w:qFormat="1"/>
    <w:lsdException w:name="heading 1" w:uiPriority="1" w:qFormat="1"/>
    <w:lsdException w:name="heading 2" w:uiPriority="1" w:qFormat="1"/>
    <w:lsdException w:name="heading 3" w:uiPriority="1" w:qFormat="1"/>
    <w:lsdException w:name="heading 4" w:uiPriority="1" w:qFormat="1"/>
    <w:lsdException w:name="heading 5" w:uiPriority="1" w:qFormat="1"/>
    <w:lsdException w:name="heading 6" w:uiPriority="1" w:qFormat="1"/>
    <w:lsdException w:name="heading 7" w:semiHidden="1" w:uiPriority="1" w:unhideWhenUsed="1" w:qFormat="1"/>
    <w:lsdException w:name="heading 8" w:semiHidden="1" w:uiPriority="1" w:unhideWhenUsed="1" w:qFormat="1"/>
    <w:lsdException w:name="heading 9" w:semiHidden="1" w:uiPriority="1" w:unhideWhenUsed="1" w:qFormat="1"/>
    <w:lsdException w:name="index 1" w:semiHidden="1" w:uiPriority="2" w:unhideWhenUsed="1"/>
    <w:lsdException w:name="index 2" w:semiHidden="1" w:uiPriority="2" w:unhideWhenUsed="1"/>
    <w:lsdException w:name="index 3" w:semiHidden="1" w:uiPriority="2" w:unhideWhenUsed="1"/>
    <w:lsdException w:name="index 4" w:semiHidden="1" w:uiPriority="2" w:unhideWhenUsed="1"/>
    <w:lsdException w:name="index 5" w:semiHidden="1" w:uiPriority="2" w:unhideWhenUsed="1"/>
    <w:lsdException w:name="index 6" w:semiHidden="1" w:uiPriority="2" w:unhideWhenUsed="1"/>
    <w:lsdException w:name="index 7" w:semiHidden="1" w:uiPriority="2" w:unhideWhenUsed="1"/>
    <w:lsdException w:name="index 8" w:semiHidden="1" w:uiPriority="2" w:unhideWhenUsed="1"/>
    <w:lsdException w:name="index 9" w:semiHidden="1" w:uiPriority="2"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iPriority="39"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iPriority="2" w:unhideWhenUsed="1"/>
    <w:lsdException w:name="header" w:semiHidden="1" w:uiPriority="2" w:unhideWhenUsed="1"/>
    <w:lsdException w:name="footer" w:semiHidden="1" w:uiPriority="99" w:unhideWhenUsed="1"/>
    <w:lsdException w:name="index heading" w:semiHidden="1" w:uiPriority="2" w:unhideWhenUsed="1"/>
    <w:lsdException w:name="caption" w:semiHidden="1" w:unhideWhenUsed="1" w:qFormat="1"/>
    <w:lsdException w:name="table of figures" w:semiHidden="1" w:uiPriority="2"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2" w:unhideWhenUsed="1"/>
    <w:lsdException w:name="line number" w:semiHidden="1" w:unhideWhenUsed="1"/>
    <w:lsdException w:name="page number" w:semiHidden="1" w:uiPriority="2" w:unhideWhenUsed="1"/>
    <w:lsdException w:name="endnote reference" w:semiHidden="1" w:unhideWhenUsed="1"/>
    <w:lsdException w:name="endnote text" w:semiHidden="1" w:unhideWhenUsed="1"/>
    <w:lsdException w:name="table of authorities" w:semiHidden="1" w:uiPriority="2" w:unhideWhenUsed="1"/>
    <w:lsdException w:name="macro" w:semiHidden="1" w:uiPriority="2" w:unhideWhenUsed="1"/>
    <w:lsdException w:name="toa heading" w:semiHidden="1" w:uiPriority="1" w:unhideWhenUsed="1"/>
    <w:lsdException w:name="List" w:semiHidden="1" w:unhideWhenUsed="1"/>
    <w:lsdException w:name="List Bullet" w:semiHidden="1" w:unhideWhenUsed="1"/>
    <w:lsdException w:name="List Number" w:uiPriority="2"/>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2"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2" w:qFormat="1"/>
    <w:lsdException w:name="Body Text First Indent 2" w:semiHidden="1" w:unhideWhenUsed="1"/>
    <w:lsdException w:name="Note Heading" w:semiHidden="1" w:unhideWhenUsed="1"/>
    <w:lsdException w:name="Body Text 2" w:semiHidden="1" w:uiPriority="2"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2"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2"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40532"/>
    <w:pPr>
      <w:spacing w:before="20" w:after="20"/>
    </w:pPr>
    <w:rPr>
      <w:rFonts w:ascii="Verdana" w:hAnsi="Verdana"/>
      <w:sz w:val="18"/>
      <w:szCs w:val="24"/>
      <w:lang w:val="et-EE"/>
    </w:rPr>
  </w:style>
  <w:style w:type="paragraph" w:styleId="Heading1">
    <w:name w:val="heading 1"/>
    <w:basedOn w:val="Normal"/>
    <w:next w:val="BodyText"/>
    <w:autoRedefine/>
    <w:uiPriority w:val="1"/>
    <w:qFormat/>
    <w:rsid w:val="00983F09"/>
    <w:pPr>
      <w:keepNext/>
      <w:pageBreakBefore/>
      <w:numPr>
        <w:numId w:val="16"/>
      </w:numPr>
      <w:suppressLineNumbers/>
      <w:tabs>
        <w:tab w:val="left" w:pos="142"/>
      </w:tabs>
      <w:spacing w:after="240"/>
      <w:outlineLvl w:val="0"/>
    </w:pPr>
    <w:rPr>
      <w:rFonts w:cs="Arial"/>
      <w:b/>
      <w:bCs/>
      <w:caps/>
      <w:color w:val="5CA551" w:themeColor="accent2"/>
      <w:sz w:val="28"/>
      <w:szCs w:val="32"/>
    </w:rPr>
  </w:style>
  <w:style w:type="paragraph" w:styleId="Heading2">
    <w:name w:val="heading 2"/>
    <w:basedOn w:val="Normal"/>
    <w:next w:val="BodyText"/>
    <w:link w:val="Heading2Char"/>
    <w:uiPriority w:val="1"/>
    <w:qFormat/>
    <w:rsid w:val="008A266C"/>
    <w:pPr>
      <w:keepNext/>
      <w:numPr>
        <w:ilvl w:val="1"/>
        <w:numId w:val="16"/>
      </w:numPr>
      <w:tabs>
        <w:tab w:val="left" w:pos="142"/>
      </w:tabs>
      <w:spacing w:before="480" w:after="240"/>
      <w:outlineLvl w:val="1"/>
    </w:pPr>
    <w:rPr>
      <w:rFonts w:cs="Arial"/>
      <w:b/>
      <w:bCs/>
      <w:iCs/>
      <w:sz w:val="20"/>
      <w:szCs w:val="28"/>
    </w:rPr>
  </w:style>
  <w:style w:type="paragraph" w:styleId="Heading3">
    <w:name w:val="heading 3"/>
    <w:basedOn w:val="Normal"/>
    <w:next w:val="BodyText"/>
    <w:link w:val="Heading3Char"/>
    <w:uiPriority w:val="1"/>
    <w:qFormat/>
    <w:rsid w:val="008A266C"/>
    <w:pPr>
      <w:keepNext/>
      <w:numPr>
        <w:ilvl w:val="2"/>
        <w:numId w:val="16"/>
      </w:numPr>
      <w:tabs>
        <w:tab w:val="left" w:pos="142"/>
        <w:tab w:val="left" w:pos="426"/>
      </w:tabs>
      <w:spacing w:before="360" w:after="180"/>
      <w:outlineLvl w:val="2"/>
    </w:pPr>
    <w:rPr>
      <w:rFonts w:cs="Arial"/>
      <w:b/>
      <w:bCs/>
      <w:szCs w:val="26"/>
    </w:rPr>
  </w:style>
  <w:style w:type="paragraph" w:styleId="Heading4">
    <w:name w:val="heading 4"/>
    <w:basedOn w:val="Normal"/>
    <w:next w:val="Normal"/>
    <w:link w:val="Heading4Char"/>
    <w:autoRedefine/>
    <w:uiPriority w:val="1"/>
    <w:unhideWhenUsed/>
    <w:qFormat/>
    <w:rsid w:val="001E7FE7"/>
    <w:pPr>
      <w:keepNext/>
      <w:numPr>
        <w:ilvl w:val="3"/>
        <w:numId w:val="16"/>
      </w:numPr>
      <w:tabs>
        <w:tab w:val="left" w:pos="142"/>
        <w:tab w:val="left" w:pos="426"/>
      </w:tabs>
      <w:spacing w:before="240" w:after="120"/>
      <w:ind w:left="567"/>
      <w:outlineLvl w:val="3"/>
    </w:pPr>
    <w:rPr>
      <w:b/>
      <w:bCs/>
      <w:szCs w:val="28"/>
    </w:rPr>
  </w:style>
  <w:style w:type="paragraph" w:styleId="Heading5">
    <w:name w:val="heading 5"/>
    <w:basedOn w:val="Normal"/>
    <w:next w:val="Normal"/>
    <w:uiPriority w:val="1"/>
    <w:unhideWhenUsed/>
    <w:qFormat/>
    <w:rsid w:val="00C85D79"/>
    <w:pPr>
      <w:numPr>
        <w:ilvl w:val="4"/>
        <w:numId w:val="16"/>
      </w:numPr>
      <w:outlineLvl w:val="4"/>
    </w:pPr>
    <w:rPr>
      <w:b/>
      <w:bCs/>
      <w:iCs/>
      <w:szCs w:val="26"/>
    </w:rPr>
  </w:style>
  <w:style w:type="paragraph" w:styleId="Heading6">
    <w:name w:val="heading 6"/>
    <w:basedOn w:val="Normal"/>
    <w:next w:val="Normal"/>
    <w:uiPriority w:val="1"/>
    <w:unhideWhenUsed/>
    <w:qFormat/>
    <w:rsid w:val="00C85D79"/>
    <w:pPr>
      <w:numPr>
        <w:ilvl w:val="5"/>
        <w:numId w:val="16"/>
      </w:numPr>
      <w:outlineLvl w:val="5"/>
    </w:pPr>
    <w:rPr>
      <w:b/>
      <w:bCs/>
      <w:szCs w:val="22"/>
    </w:rPr>
  </w:style>
  <w:style w:type="paragraph" w:styleId="Heading7">
    <w:name w:val="heading 7"/>
    <w:basedOn w:val="Normal"/>
    <w:next w:val="Normal"/>
    <w:uiPriority w:val="1"/>
    <w:unhideWhenUsed/>
    <w:qFormat/>
    <w:rsid w:val="00C85D79"/>
    <w:pPr>
      <w:numPr>
        <w:ilvl w:val="6"/>
        <w:numId w:val="16"/>
      </w:numPr>
      <w:outlineLvl w:val="6"/>
    </w:pPr>
    <w:rPr>
      <w:b/>
    </w:rPr>
  </w:style>
  <w:style w:type="paragraph" w:styleId="Heading8">
    <w:name w:val="heading 8"/>
    <w:basedOn w:val="Normal"/>
    <w:next w:val="Normal"/>
    <w:uiPriority w:val="1"/>
    <w:unhideWhenUsed/>
    <w:qFormat/>
    <w:rsid w:val="00C85D79"/>
    <w:pPr>
      <w:numPr>
        <w:ilvl w:val="7"/>
        <w:numId w:val="16"/>
      </w:numPr>
      <w:outlineLvl w:val="7"/>
    </w:pPr>
    <w:rPr>
      <w:b/>
      <w:iCs/>
    </w:rPr>
  </w:style>
  <w:style w:type="paragraph" w:styleId="Heading9">
    <w:name w:val="heading 9"/>
    <w:basedOn w:val="Normal"/>
    <w:next w:val="Normal"/>
    <w:uiPriority w:val="1"/>
    <w:unhideWhenUsed/>
    <w:qFormat/>
    <w:rsid w:val="00C85D79"/>
    <w:pPr>
      <w:numPr>
        <w:ilvl w:val="8"/>
        <w:numId w:val="16"/>
      </w:numPr>
      <w:outlineLvl w:val="8"/>
    </w:pPr>
    <w:rPr>
      <w:rFonts w:cs="Arial"/>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aliases w:val="SP-Caption"/>
    <w:basedOn w:val="Normal"/>
    <w:next w:val="Normal"/>
    <w:qFormat/>
    <w:rsid w:val="00CE4B16"/>
    <w:pPr>
      <w:spacing w:before="60" w:after="120"/>
    </w:pPr>
    <w:rPr>
      <w:b/>
      <w:bCs/>
      <w:color w:val="009DE0"/>
      <w:szCs w:val="20"/>
    </w:rPr>
  </w:style>
  <w:style w:type="character" w:styleId="EndnoteReference">
    <w:name w:val="endnote reference"/>
    <w:basedOn w:val="DefaultParagraphFont"/>
    <w:uiPriority w:val="2"/>
    <w:semiHidden/>
    <w:unhideWhenUsed/>
    <w:rsid w:val="00FD6B81"/>
    <w:rPr>
      <w:rFonts w:ascii="Verdana" w:hAnsi="Verdana"/>
      <w:sz w:val="12"/>
      <w:vertAlign w:val="superscript"/>
    </w:rPr>
  </w:style>
  <w:style w:type="paragraph" w:styleId="EndnoteText">
    <w:name w:val="endnote text"/>
    <w:basedOn w:val="Normal"/>
    <w:uiPriority w:val="2"/>
    <w:semiHidden/>
    <w:unhideWhenUsed/>
    <w:rsid w:val="00FD6B81"/>
    <w:pPr>
      <w:spacing w:line="210" w:lineRule="atLeast"/>
    </w:pPr>
    <w:rPr>
      <w:sz w:val="12"/>
      <w:szCs w:val="20"/>
    </w:rPr>
  </w:style>
  <w:style w:type="character" w:styleId="FootnoteReference">
    <w:name w:val="footnote reference"/>
    <w:basedOn w:val="DefaultParagraphFont"/>
    <w:uiPriority w:val="2"/>
    <w:unhideWhenUsed/>
    <w:rsid w:val="00740532"/>
    <w:rPr>
      <w:rFonts w:ascii="Verdana" w:hAnsi="Verdana"/>
      <w:sz w:val="16"/>
      <w:vertAlign w:val="superscript"/>
    </w:rPr>
  </w:style>
  <w:style w:type="paragraph" w:styleId="FootnoteText">
    <w:name w:val="footnote text"/>
    <w:basedOn w:val="Normal"/>
    <w:uiPriority w:val="2"/>
    <w:unhideWhenUsed/>
    <w:rsid w:val="00740532"/>
    <w:pPr>
      <w:spacing w:line="210" w:lineRule="atLeast"/>
      <w:jc w:val="left"/>
    </w:pPr>
    <w:rPr>
      <w:sz w:val="16"/>
      <w:szCs w:val="20"/>
    </w:rPr>
  </w:style>
  <w:style w:type="character" w:styleId="HTMLAcronym">
    <w:name w:val="HTML Acronym"/>
    <w:basedOn w:val="DefaultParagraphFont"/>
    <w:uiPriority w:val="2"/>
    <w:semiHidden/>
    <w:rsid w:val="00FD6B81"/>
  </w:style>
  <w:style w:type="paragraph" w:styleId="HTMLAddress">
    <w:name w:val="HTML Address"/>
    <w:basedOn w:val="Normal"/>
    <w:uiPriority w:val="2"/>
    <w:semiHidden/>
    <w:rsid w:val="00FD6B81"/>
    <w:rPr>
      <w:i/>
      <w:iCs/>
    </w:rPr>
  </w:style>
  <w:style w:type="character" w:styleId="HTMLCite">
    <w:name w:val="HTML Cite"/>
    <w:basedOn w:val="DefaultParagraphFont"/>
    <w:uiPriority w:val="2"/>
    <w:semiHidden/>
    <w:rsid w:val="00FD6B81"/>
    <w:rPr>
      <w:i/>
      <w:iCs/>
    </w:rPr>
  </w:style>
  <w:style w:type="character" w:styleId="HTMLCode">
    <w:name w:val="HTML Code"/>
    <w:basedOn w:val="DefaultParagraphFont"/>
    <w:uiPriority w:val="2"/>
    <w:semiHidden/>
    <w:rsid w:val="00FD6B81"/>
    <w:rPr>
      <w:rFonts w:ascii="Courier New" w:hAnsi="Courier New" w:cs="Courier New"/>
      <w:sz w:val="20"/>
      <w:szCs w:val="20"/>
    </w:rPr>
  </w:style>
  <w:style w:type="character" w:styleId="HTMLDefinition">
    <w:name w:val="HTML Definition"/>
    <w:basedOn w:val="DefaultParagraphFont"/>
    <w:uiPriority w:val="2"/>
    <w:semiHidden/>
    <w:rsid w:val="00FD6B81"/>
    <w:rPr>
      <w:i/>
      <w:iCs/>
    </w:rPr>
  </w:style>
  <w:style w:type="character" w:styleId="HTMLKeyboard">
    <w:name w:val="HTML Keyboard"/>
    <w:basedOn w:val="DefaultParagraphFont"/>
    <w:uiPriority w:val="2"/>
    <w:semiHidden/>
    <w:rsid w:val="00FD6B81"/>
    <w:rPr>
      <w:rFonts w:ascii="Courier New" w:hAnsi="Courier New" w:cs="Courier New"/>
      <w:sz w:val="20"/>
      <w:szCs w:val="20"/>
    </w:rPr>
  </w:style>
  <w:style w:type="paragraph" w:styleId="HTMLPreformatted">
    <w:name w:val="HTML Preformatted"/>
    <w:basedOn w:val="Normal"/>
    <w:uiPriority w:val="2"/>
    <w:semiHidden/>
    <w:rsid w:val="00FD6B81"/>
    <w:rPr>
      <w:rFonts w:ascii="Courier New" w:hAnsi="Courier New" w:cs="Courier New"/>
      <w:sz w:val="20"/>
      <w:szCs w:val="20"/>
    </w:rPr>
  </w:style>
  <w:style w:type="character" w:styleId="HTMLSample">
    <w:name w:val="HTML Sample"/>
    <w:basedOn w:val="DefaultParagraphFont"/>
    <w:uiPriority w:val="2"/>
    <w:semiHidden/>
    <w:rsid w:val="00FD6B81"/>
    <w:rPr>
      <w:rFonts w:ascii="Courier New" w:hAnsi="Courier New" w:cs="Courier New"/>
    </w:rPr>
  </w:style>
  <w:style w:type="character" w:styleId="HTMLTypewriter">
    <w:name w:val="HTML Typewriter"/>
    <w:basedOn w:val="DefaultParagraphFont"/>
    <w:uiPriority w:val="2"/>
    <w:semiHidden/>
    <w:rsid w:val="00FD6B81"/>
    <w:rPr>
      <w:rFonts w:ascii="Courier New" w:hAnsi="Courier New" w:cs="Courier New"/>
      <w:sz w:val="20"/>
      <w:szCs w:val="20"/>
    </w:rPr>
  </w:style>
  <w:style w:type="character" w:styleId="HTMLVariable">
    <w:name w:val="HTML Variable"/>
    <w:basedOn w:val="DefaultParagraphFont"/>
    <w:uiPriority w:val="2"/>
    <w:semiHidden/>
    <w:rsid w:val="00FD6B81"/>
    <w:rPr>
      <w:i/>
      <w:iCs/>
    </w:rPr>
  </w:style>
  <w:style w:type="character" w:styleId="LineNumber">
    <w:name w:val="line number"/>
    <w:basedOn w:val="DefaultParagraphFont"/>
    <w:uiPriority w:val="2"/>
    <w:semiHidden/>
    <w:rsid w:val="00FD6B81"/>
  </w:style>
  <w:style w:type="paragraph" w:styleId="List">
    <w:name w:val="List"/>
    <w:basedOn w:val="Normal"/>
    <w:uiPriority w:val="2"/>
    <w:semiHidden/>
    <w:rsid w:val="00FD6B81"/>
    <w:pPr>
      <w:ind w:left="283" w:hanging="283"/>
    </w:pPr>
  </w:style>
  <w:style w:type="paragraph" w:styleId="List2">
    <w:name w:val="List 2"/>
    <w:basedOn w:val="Normal"/>
    <w:uiPriority w:val="2"/>
    <w:semiHidden/>
    <w:rsid w:val="00FD6B81"/>
    <w:pPr>
      <w:ind w:left="566" w:hanging="283"/>
    </w:pPr>
  </w:style>
  <w:style w:type="paragraph" w:styleId="List3">
    <w:name w:val="List 3"/>
    <w:basedOn w:val="Normal"/>
    <w:uiPriority w:val="2"/>
    <w:semiHidden/>
    <w:rsid w:val="00FD6B81"/>
    <w:pPr>
      <w:ind w:left="849" w:hanging="283"/>
    </w:pPr>
  </w:style>
  <w:style w:type="paragraph" w:styleId="List4">
    <w:name w:val="List 4"/>
    <w:basedOn w:val="Normal"/>
    <w:uiPriority w:val="2"/>
    <w:semiHidden/>
    <w:rsid w:val="00FD6B81"/>
    <w:pPr>
      <w:ind w:left="1132" w:hanging="283"/>
    </w:pPr>
  </w:style>
  <w:style w:type="paragraph" w:styleId="List5">
    <w:name w:val="List 5"/>
    <w:basedOn w:val="Normal"/>
    <w:uiPriority w:val="2"/>
    <w:semiHidden/>
    <w:rsid w:val="00FD6B81"/>
    <w:pPr>
      <w:ind w:left="1415" w:hanging="283"/>
    </w:pPr>
  </w:style>
  <w:style w:type="paragraph" w:styleId="ListBullet">
    <w:name w:val="List Bullet"/>
    <w:basedOn w:val="Normal"/>
    <w:uiPriority w:val="2"/>
    <w:semiHidden/>
    <w:rsid w:val="00FD6B81"/>
    <w:pPr>
      <w:numPr>
        <w:numId w:val="1"/>
      </w:numPr>
    </w:pPr>
  </w:style>
  <w:style w:type="paragraph" w:styleId="ListBullet2">
    <w:name w:val="List Bullet 2"/>
    <w:basedOn w:val="Normal"/>
    <w:uiPriority w:val="2"/>
    <w:semiHidden/>
    <w:unhideWhenUsed/>
    <w:rsid w:val="00FD6B81"/>
    <w:pPr>
      <w:numPr>
        <w:numId w:val="2"/>
      </w:numPr>
    </w:pPr>
  </w:style>
  <w:style w:type="paragraph" w:styleId="ListBullet3">
    <w:name w:val="List Bullet 3"/>
    <w:basedOn w:val="Normal"/>
    <w:uiPriority w:val="2"/>
    <w:semiHidden/>
    <w:rsid w:val="00FD6B81"/>
    <w:pPr>
      <w:numPr>
        <w:numId w:val="3"/>
      </w:numPr>
    </w:pPr>
  </w:style>
  <w:style w:type="paragraph" w:styleId="ListBullet4">
    <w:name w:val="List Bullet 4"/>
    <w:basedOn w:val="Normal"/>
    <w:uiPriority w:val="2"/>
    <w:semiHidden/>
    <w:rsid w:val="00FD6B81"/>
    <w:pPr>
      <w:numPr>
        <w:numId w:val="4"/>
      </w:numPr>
    </w:pPr>
  </w:style>
  <w:style w:type="paragraph" w:styleId="ListBullet5">
    <w:name w:val="List Bullet 5"/>
    <w:basedOn w:val="Normal"/>
    <w:uiPriority w:val="2"/>
    <w:semiHidden/>
    <w:rsid w:val="00FD6B81"/>
    <w:pPr>
      <w:numPr>
        <w:numId w:val="5"/>
      </w:numPr>
    </w:pPr>
  </w:style>
  <w:style w:type="paragraph" w:styleId="ListContinue">
    <w:name w:val="List Continue"/>
    <w:basedOn w:val="Normal"/>
    <w:uiPriority w:val="2"/>
    <w:semiHidden/>
    <w:rsid w:val="00FD6B81"/>
    <w:pPr>
      <w:spacing w:after="120"/>
      <w:ind w:left="283"/>
    </w:pPr>
  </w:style>
  <w:style w:type="paragraph" w:styleId="ListContinue2">
    <w:name w:val="List Continue 2"/>
    <w:basedOn w:val="Normal"/>
    <w:uiPriority w:val="2"/>
    <w:semiHidden/>
    <w:rsid w:val="00FD6B81"/>
    <w:pPr>
      <w:spacing w:after="120"/>
      <w:ind w:left="566"/>
    </w:pPr>
  </w:style>
  <w:style w:type="paragraph" w:styleId="ListContinue3">
    <w:name w:val="List Continue 3"/>
    <w:basedOn w:val="Normal"/>
    <w:uiPriority w:val="2"/>
    <w:semiHidden/>
    <w:rsid w:val="00FD6B81"/>
    <w:pPr>
      <w:spacing w:after="120"/>
      <w:ind w:left="849"/>
    </w:pPr>
  </w:style>
  <w:style w:type="paragraph" w:styleId="ListContinue4">
    <w:name w:val="List Continue 4"/>
    <w:basedOn w:val="Normal"/>
    <w:uiPriority w:val="2"/>
    <w:semiHidden/>
    <w:rsid w:val="00FD6B81"/>
    <w:pPr>
      <w:spacing w:after="120"/>
      <w:ind w:left="1132"/>
    </w:pPr>
  </w:style>
  <w:style w:type="paragraph" w:styleId="ListContinue5">
    <w:name w:val="List Continue 5"/>
    <w:basedOn w:val="Normal"/>
    <w:uiPriority w:val="2"/>
    <w:semiHidden/>
    <w:rsid w:val="00FD6B81"/>
    <w:pPr>
      <w:spacing w:after="120"/>
      <w:ind w:left="1415"/>
    </w:pPr>
  </w:style>
  <w:style w:type="paragraph" w:styleId="ListNumber">
    <w:name w:val="List Number"/>
    <w:basedOn w:val="Normal"/>
    <w:uiPriority w:val="2"/>
    <w:unhideWhenUsed/>
    <w:rsid w:val="00FD6B81"/>
    <w:pPr>
      <w:numPr>
        <w:numId w:val="6"/>
      </w:numPr>
    </w:pPr>
  </w:style>
  <w:style w:type="paragraph" w:styleId="ListNumber2">
    <w:name w:val="List Number 2"/>
    <w:basedOn w:val="Normal"/>
    <w:uiPriority w:val="2"/>
    <w:semiHidden/>
    <w:rsid w:val="00FD6B81"/>
    <w:pPr>
      <w:numPr>
        <w:numId w:val="7"/>
      </w:numPr>
    </w:pPr>
  </w:style>
  <w:style w:type="paragraph" w:styleId="ListNumber3">
    <w:name w:val="List Number 3"/>
    <w:basedOn w:val="Normal"/>
    <w:uiPriority w:val="2"/>
    <w:semiHidden/>
    <w:rsid w:val="00FD6B81"/>
    <w:pPr>
      <w:numPr>
        <w:numId w:val="8"/>
      </w:numPr>
    </w:pPr>
  </w:style>
  <w:style w:type="paragraph" w:styleId="ListNumber4">
    <w:name w:val="List Number 4"/>
    <w:basedOn w:val="Normal"/>
    <w:uiPriority w:val="2"/>
    <w:semiHidden/>
    <w:rsid w:val="00FD6B81"/>
    <w:pPr>
      <w:numPr>
        <w:numId w:val="9"/>
      </w:numPr>
    </w:pPr>
  </w:style>
  <w:style w:type="paragraph" w:styleId="ListNumber5">
    <w:name w:val="List Number 5"/>
    <w:basedOn w:val="Normal"/>
    <w:uiPriority w:val="2"/>
    <w:semiHidden/>
    <w:rsid w:val="00FD6B81"/>
    <w:pPr>
      <w:numPr>
        <w:numId w:val="10"/>
      </w:numPr>
    </w:pPr>
  </w:style>
  <w:style w:type="paragraph" w:styleId="MessageHeader">
    <w:name w:val="Message Header"/>
    <w:basedOn w:val="Normal"/>
    <w:uiPriority w:val="2"/>
    <w:semiHidden/>
    <w:rsid w:val="00FD6B8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rPr>
  </w:style>
  <w:style w:type="paragraph" w:styleId="NormalWeb">
    <w:name w:val="Normal (Web)"/>
    <w:basedOn w:val="Normal"/>
    <w:uiPriority w:val="2"/>
    <w:semiHidden/>
    <w:rsid w:val="00FD6B81"/>
    <w:rPr>
      <w:rFonts w:ascii="Times New Roman" w:hAnsi="Times New Roman"/>
      <w:sz w:val="24"/>
    </w:rPr>
  </w:style>
  <w:style w:type="paragraph" w:styleId="NormalIndent">
    <w:name w:val="Normal Indent"/>
    <w:basedOn w:val="Normal"/>
    <w:uiPriority w:val="2"/>
    <w:semiHidden/>
    <w:rsid w:val="00FD6B81"/>
    <w:pPr>
      <w:ind w:left="1304"/>
    </w:pPr>
  </w:style>
  <w:style w:type="paragraph" w:styleId="NoteHeading">
    <w:name w:val="Note Heading"/>
    <w:basedOn w:val="Normal"/>
    <w:next w:val="Normal"/>
    <w:uiPriority w:val="2"/>
    <w:semiHidden/>
    <w:rsid w:val="00FD6B81"/>
  </w:style>
  <w:style w:type="paragraph" w:styleId="PlainText">
    <w:name w:val="Plain Text"/>
    <w:basedOn w:val="Normal"/>
    <w:link w:val="PlainTextChar"/>
    <w:semiHidden/>
    <w:rsid w:val="00FD6B81"/>
    <w:rPr>
      <w:rFonts w:ascii="Courier New" w:hAnsi="Courier New" w:cs="Courier New"/>
      <w:sz w:val="20"/>
      <w:szCs w:val="20"/>
    </w:rPr>
  </w:style>
  <w:style w:type="paragraph" w:styleId="Salutation">
    <w:name w:val="Salutation"/>
    <w:basedOn w:val="Normal"/>
    <w:next w:val="Normal"/>
    <w:uiPriority w:val="2"/>
    <w:semiHidden/>
    <w:rsid w:val="00FD6B81"/>
  </w:style>
  <w:style w:type="paragraph" w:styleId="Signature">
    <w:name w:val="Signature"/>
    <w:basedOn w:val="Normal"/>
    <w:uiPriority w:val="2"/>
    <w:semiHidden/>
    <w:rsid w:val="00FD6B81"/>
    <w:pPr>
      <w:ind w:left="4252"/>
    </w:pPr>
  </w:style>
  <w:style w:type="character" w:styleId="Strong">
    <w:name w:val="Strong"/>
    <w:aliases w:val="SP-Strong"/>
    <w:basedOn w:val="DefaultParagraphFont"/>
    <w:uiPriority w:val="22"/>
    <w:unhideWhenUsed/>
    <w:qFormat/>
    <w:rsid w:val="008A266C"/>
    <w:rPr>
      <w:b/>
      <w:bCs/>
    </w:rPr>
  </w:style>
  <w:style w:type="paragraph" w:styleId="Subtitle">
    <w:name w:val="Subtitle"/>
    <w:basedOn w:val="Normal"/>
    <w:uiPriority w:val="2"/>
    <w:semiHidden/>
    <w:unhideWhenUsed/>
    <w:qFormat/>
    <w:rsid w:val="008A266C"/>
    <w:pPr>
      <w:spacing w:after="60"/>
      <w:jc w:val="center"/>
      <w:outlineLvl w:val="1"/>
    </w:pPr>
    <w:rPr>
      <w:rFonts w:ascii="Arial" w:hAnsi="Arial" w:cs="Arial"/>
      <w:sz w:val="24"/>
    </w:rPr>
  </w:style>
  <w:style w:type="table" w:styleId="Table3Deffects1">
    <w:name w:val="Table 3D effects 1"/>
    <w:basedOn w:val="TableNormal"/>
    <w:semiHidden/>
    <w:rsid w:val="00FD6B81"/>
    <w:pPr>
      <w:spacing w:line="26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FD6B81"/>
    <w:pPr>
      <w:spacing w:line="26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FD6B81"/>
    <w:pPr>
      <w:spacing w:line="26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FD6B81"/>
    <w:pPr>
      <w:spacing w:line="26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FD6B81"/>
    <w:pPr>
      <w:spacing w:line="26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FD6B81"/>
    <w:pPr>
      <w:spacing w:line="26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FD6B81"/>
    <w:pPr>
      <w:spacing w:line="26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rsid w:val="00FD6B81"/>
    <w:pPr>
      <w:spacing w:line="26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rsid w:val="00FD6B81"/>
    <w:pPr>
      <w:spacing w:line="26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rsid w:val="00FD6B81"/>
    <w:pPr>
      <w:spacing w:line="26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FD6B81"/>
    <w:pPr>
      <w:spacing w:line="26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FD6B81"/>
    <w:pPr>
      <w:spacing w:line="26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FD6B81"/>
    <w:pPr>
      <w:spacing w:line="26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FD6B81"/>
    <w:pPr>
      <w:spacing w:line="26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FD6B81"/>
    <w:pPr>
      <w:spacing w:line="26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FD6B81"/>
    <w:pPr>
      <w:spacing w:line="26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FD6B81"/>
    <w:pPr>
      <w:spacing w:line="26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
    <w:name w:val="Table Grid"/>
    <w:basedOn w:val="TableNormal"/>
    <w:rsid w:val="00FD6B81"/>
    <w:pPr>
      <w:spacing w:line="26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1">
    <w:name w:val="Table Grid 1"/>
    <w:basedOn w:val="TableNormal"/>
    <w:semiHidden/>
    <w:rsid w:val="00FD6B81"/>
    <w:pPr>
      <w:spacing w:line="26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FD6B81"/>
    <w:pPr>
      <w:spacing w:line="26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FD6B81"/>
    <w:pPr>
      <w:spacing w:line="26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FD6B81"/>
    <w:pPr>
      <w:spacing w:line="26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FD6B81"/>
    <w:pPr>
      <w:spacing w:line="26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FD6B81"/>
    <w:pPr>
      <w:spacing w:line="26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FD6B81"/>
    <w:pPr>
      <w:spacing w:line="26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FD6B81"/>
    <w:pPr>
      <w:spacing w:line="26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FD6B81"/>
    <w:pPr>
      <w:spacing w:line="26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FD6B81"/>
    <w:pPr>
      <w:spacing w:line="26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FD6B81"/>
    <w:pPr>
      <w:spacing w:line="26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FD6B81"/>
    <w:pPr>
      <w:spacing w:line="26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FD6B81"/>
    <w:pPr>
      <w:spacing w:line="26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FD6B81"/>
    <w:pPr>
      <w:spacing w:line="26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FD6B81"/>
    <w:pPr>
      <w:spacing w:line="26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FD6B81"/>
    <w:pPr>
      <w:spacing w:line="26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FD6B81"/>
    <w:pPr>
      <w:spacing w:line="26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FD6B81"/>
    <w:pPr>
      <w:spacing w:line="26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FD6B81"/>
    <w:pPr>
      <w:spacing w:line="26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FD6B81"/>
    <w:pPr>
      <w:spacing w:line="26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FD6B81"/>
    <w:pPr>
      <w:spacing w:line="26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FD6B81"/>
    <w:pPr>
      <w:spacing w:line="26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FD6B81"/>
    <w:pPr>
      <w:spacing w:line="26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FD6B81"/>
    <w:pPr>
      <w:spacing w:line="26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FD6B81"/>
    <w:pPr>
      <w:spacing w:line="26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FD6B81"/>
    <w:pPr>
      <w:spacing w:line="26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itle">
    <w:name w:val="Title"/>
    <w:basedOn w:val="Normal"/>
    <w:uiPriority w:val="2"/>
    <w:semiHidden/>
    <w:unhideWhenUsed/>
    <w:qFormat/>
    <w:rsid w:val="008A266C"/>
    <w:pPr>
      <w:spacing w:before="240" w:after="60"/>
      <w:jc w:val="center"/>
      <w:outlineLvl w:val="0"/>
    </w:pPr>
    <w:rPr>
      <w:rFonts w:ascii="Arial" w:hAnsi="Arial" w:cs="Arial"/>
      <w:b/>
      <w:bCs/>
      <w:kern w:val="28"/>
      <w:sz w:val="32"/>
      <w:szCs w:val="32"/>
    </w:rPr>
  </w:style>
  <w:style w:type="paragraph" w:styleId="TOC1">
    <w:name w:val="toc 1"/>
    <w:basedOn w:val="Normal"/>
    <w:next w:val="Normal"/>
    <w:uiPriority w:val="39"/>
    <w:rsid w:val="003160A3"/>
    <w:pPr>
      <w:tabs>
        <w:tab w:val="left" w:pos="851"/>
        <w:tab w:val="right" w:leader="dot" w:pos="8891"/>
      </w:tabs>
      <w:spacing w:before="60" w:after="60"/>
      <w:ind w:left="851" w:hanging="851"/>
      <w:jc w:val="left"/>
    </w:pPr>
    <w:rPr>
      <w:rFonts w:asciiTheme="minorHAnsi" w:hAnsiTheme="minorHAnsi"/>
      <w:b/>
      <w:bCs/>
      <w:caps/>
      <w:szCs w:val="20"/>
    </w:rPr>
  </w:style>
  <w:style w:type="paragraph" w:styleId="TOC2">
    <w:name w:val="toc 2"/>
    <w:basedOn w:val="Normal"/>
    <w:next w:val="Normal"/>
    <w:uiPriority w:val="39"/>
    <w:rsid w:val="003160A3"/>
    <w:pPr>
      <w:tabs>
        <w:tab w:val="left" w:pos="851"/>
        <w:tab w:val="right" w:leader="dot" w:pos="8891"/>
      </w:tabs>
      <w:ind w:left="851" w:hanging="851"/>
      <w:jc w:val="left"/>
    </w:pPr>
    <w:rPr>
      <w:rFonts w:asciiTheme="minorHAnsi" w:hAnsiTheme="minorHAnsi"/>
      <w:szCs w:val="20"/>
    </w:rPr>
  </w:style>
  <w:style w:type="paragraph" w:styleId="TOC3">
    <w:name w:val="toc 3"/>
    <w:basedOn w:val="Normal"/>
    <w:next w:val="Normal"/>
    <w:uiPriority w:val="39"/>
    <w:rsid w:val="003160A3"/>
    <w:pPr>
      <w:tabs>
        <w:tab w:val="left" w:pos="851"/>
        <w:tab w:val="right" w:leader="dot" w:pos="8891"/>
      </w:tabs>
      <w:spacing w:before="0" w:after="0"/>
      <w:ind w:left="851" w:hanging="851"/>
      <w:jc w:val="left"/>
    </w:pPr>
    <w:rPr>
      <w:rFonts w:asciiTheme="minorHAnsi" w:hAnsiTheme="minorHAnsi"/>
      <w:iCs/>
      <w:szCs w:val="20"/>
    </w:rPr>
  </w:style>
  <w:style w:type="paragraph" w:styleId="TOC4">
    <w:name w:val="toc 4"/>
    <w:basedOn w:val="Normal"/>
    <w:next w:val="Normal"/>
    <w:link w:val="TOC4Char"/>
    <w:rsid w:val="00024055"/>
    <w:pPr>
      <w:spacing w:before="0" w:after="0"/>
      <w:ind w:left="540"/>
    </w:pPr>
    <w:rPr>
      <w:rFonts w:asciiTheme="minorHAnsi" w:hAnsiTheme="minorHAnsi"/>
      <w:szCs w:val="18"/>
    </w:rPr>
  </w:style>
  <w:style w:type="paragraph" w:styleId="TOC5">
    <w:name w:val="toc 5"/>
    <w:basedOn w:val="Normal"/>
    <w:next w:val="Normal"/>
    <w:rsid w:val="00734664"/>
    <w:pPr>
      <w:spacing w:before="0" w:after="0"/>
      <w:ind w:left="720"/>
    </w:pPr>
    <w:rPr>
      <w:rFonts w:asciiTheme="minorHAnsi" w:hAnsiTheme="minorHAnsi"/>
      <w:szCs w:val="18"/>
    </w:rPr>
  </w:style>
  <w:style w:type="numbering" w:styleId="111111">
    <w:name w:val="Outline List 2"/>
    <w:basedOn w:val="NoList"/>
    <w:semiHidden/>
    <w:rsid w:val="00FD6B81"/>
    <w:pPr>
      <w:numPr>
        <w:numId w:val="11"/>
      </w:numPr>
    </w:pPr>
  </w:style>
  <w:style w:type="numbering" w:styleId="1ai">
    <w:name w:val="Outline List 1"/>
    <w:basedOn w:val="NoList"/>
    <w:semiHidden/>
    <w:rsid w:val="00FD6B81"/>
    <w:pPr>
      <w:numPr>
        <w:numId w:val="12"/>
      </w:numPr>
    </w:pPr>
  </w:style>
  <w:style w:type="numbering" w:styleId="ArticleSection">
    <w:name w:val="Outline List 3"/>
    <w:basedOn w:val="NoList"/>
    <w:semiHidden/>
    <w:rsid w:val="00FD6B81"/>
    <w:pPr>
      <w:numPr>
        <w:numId w:val="13"/>
      </w:numPr>
    </w:pPr>
  </w:style>
  <w:style w:type="paragraph" w:styleId="BlockText">
    <w:name w:val="Block Text"/>
    <w:basedOn w:val="Normal"/>
    <w:semiHidden/>
    <w:rsid w:val="00FD6B81"/>
    <w:pPr>
      <w:spacing w:after="120"/>
      <w:ind w:left="1440" w:right="1440"/>
    </w:pPr>
  </w:style>
  <w:style w:type="paragraph" w:styleId="BodyText">
    <w:name w:val="Body Text"/>
    <w:basedOn w:val="Normal"/>
    <w:link w:val="BodyTextChar"/>
    <w:uiPriority w:val="99"/>
    <w:qFormat/>
    <w:rsid w:val="008A266C"/>
    <w:pPr>
      <w:spacing w:after="120"/>
    </w:pPr>
  </w:style>
  <w:style w:type="paragraph" w:styleId="BodyText2">
    <w:name w:val="Body Text 2"/>
    <w:basedOn w:val="Normal"/>
    <w:uiPriority w:val="2"/>
    <w:semiHidden/>
    <w:rsid w:val="00FD6B81"/>
    <w:pPr>
      <w:spacing w:after="120" w:line="480" w:lineRule="auto"/>
    </w:pPr>
  </w:style>
  <w:style w:type="paragraph" w:styleId="BodyText3">
    <w:name w:val="Body Text 3"/>
    <w:basedOn w:val="Normal"/>
    <w:uiPriority w:val="2"/>
    <w:semiHidden/>
    <w:rsid w:val="00FD6B81"/>
    <w:pPr>
      <w:spacing w:after="120"/>
    </w:pPr>
    <w:rPr>
      <w:sz w:val="16"/>
      <w:szCs w:val="16"/>
    </w:rPr>
  </w:style>
  <w:style w:type="paragraph" w:styleId="BodyTextFirstIndent">
    <w:name w:val="Body Text First Indent"/>
    <w:basedOn w:val="BodyText"/>
    <w:uiPriority w:val="2"/>
    <w:semiHidden/>
    <w:rsid w:val="00FD6B81"/>
    <w:pPr>
      <w:ind w:firstLine="210"/>
    </w:pPr>
  </w:style>
  <w:style w:type="paragraph" w:styleId="BodyTextIndent">
    <w:name w:val="Body Text Indent"/>
    <w:basedOn w:val="Normal"/>
    <w:uiPriority w:val="2"/>
    <w:semiHidden/>
    <w:rsid w:val="00FD6B81"/>
    <w:pPr>
      <w:spacing w:after="120"/>
      <w:ind w:left="283"/>
    </w:pPr>
  </w:style>
  <w:style w:type="paragraph" w:styleId="BodyTextFirstIndent2">
    <w:name w:val="Body Text First Indent 2"/>
    <w:basedOn w:val="BodyTextIndent"/>
    <w:uiPriority w:val="2"/>
    <w:semiHidden/>
    <w:rsid w:val="00FD6B81"/>
    <w:pPr>
      <w:ind w:firstLine="210"/>
    </w:pPr>
  </w:style>
  <w:style w:type="paragraph" w:styleId="BodyTextIndent2">
    <w:name w:val="Body Text Indent 2"/>
    <w:basedOn w:val="Normal"/>
    <w:uiPriority w:val="2"/>
    <w:semiHidden/>
    <w:rsid w:val="00FD6B81"/>
    <w:pPr>
      <w:spacing w:after="120" w:line="480" w:lineRule="auto"/>
      <w:ind w:left="283"/>
    </w:pPr>
  </w:style>
  <w:style w:type="paragraph" w:styleId="BodyTextIndent3">
    <w:name w:val="Body Text Indent 3"/>
    <w:basedOn w:val="Normal"/>
    <w:uiPriority w:val="2"/>
    <w:semiHidden/>
    <w:rsid w:val="00FD6B81"/>
    <w:pPr>
      <w:spacing w:after="120"/>
      <w:ind w:left="283"/>
    </w:pPr>
    <w:rPr>
      <w:sz w:val="16"/>
      <w:szCs w:val="16"/>
    </w:rPr>
  </w:style>
  <w:style w:type="paragraph" w:styleId="Closing">
    <w:name w:val="Closing"/>
    <w:basedOn w:val="Normal"/>
    <w:uiPriority w:val="2"/>
    <w:semiHidden/>
    <w:rsid w:val="00FD6B81"/>
    <w:pPr>
      <w:ind w:left="4252"/>
    </w:pPr>
  </w:style>
  <w:style w:type="paragraph" w:styleId="Date">
    <w:name w:val="Date"/>
    <w:basedOn w:val="Normal"/>
    <w:next w:val="Normal"/>
    <w:uiPriority w:val="2"/>
    <w:semiHidden/>
    <w:rsid w:val="00FD6B81"/>
  </w:style>
  <w:style w:type="paragraph" w:styleId="E-mailSignature">
    <w:name w:val="E-mail Signature"/>
    <w:basedOn w:val="Normal"/>
    <w:uiPriority w:val="2"/>
    <w:semiHidden/>
    <w:rsid w:val="00FD6B81"/>
  </w:style>
  <w:style w:type="character" w:styleId="Emphasis">
    <w:name w:val="Emphasis"/>
    <w:basedOn w:val="DefaultParagraphFont"/>
    <w:uiPriority w:val="2"/>
    <w:rsid w:val="00FD6B81"/>
    <w:rPr>
      <w:i/>
      <w:iCs/>
    </w:rPr>
  </w:style>
  <w:style w:type="paragraph" w:styleId="EnvelopeAddress">
    <w:name w:val="envelope address"/>
    <w:basedOn w:val="Normal"/>
    <w:uiPriority w:val="2"/>
    <w:semiHidden/>
    <w:unhideWhenUsed/>
    <w:rsid w:val="00FD6B81"/>
    <w:pPr>
      <w:framePr w:w="7920" w:h="1980" w:hRule="exact" w:hSpace="141" w:wrap="auto" w:hAnchor="page" w:xAlign="center" w:yAlign="bottom"/>
      <w:ind w:left="2880"/>
    </w:pPr>
    <w:rPr>
      <w:rFonts w:ascii="Arial" w:hAnsi="Arial" w:cs="Arial"/>
      <w:sz w:val="24"/>
    </w:rPr>
  </w:style>
  <w:style w:type="paragraph" w:styleId="EnvelopeReturn">
    <w:name w:val="envelope return"/>
    <w:basedOn w:val="Normal"/>
    <w:uiPriority w:val="2"/>
    <w:semiHidden/>
    <w:unhideWhenUsed/>
    <w:rsid w:val="00FD6B81"/>
    <w:rPr>
      <w:rFonts w:ascii="Arial" w:hAnsi="Arial" w:cs="Arial"/>
      <w:sz w:val="20"/>
      <w:szCs w:val="20"/>
    </w:rPr>
  </w:style>
  <w:style w:type="paragraph" w:styleId="Footer">
    <w:name w:val="footer"/>
    <w:basedOn w:val="Normal"/>
    <w:link w:val="FooterChar"/>
    <w:uiPriority w:val="99"/>
    <w:rsid w:val="003160A3"/>
    <w:pPr>
      <w:tabs>
        <w:tab w:val="right" w:pos="9509"/>
      </w:tabs>
      <w:spacing w:line="210" w:lineRule="atLeast"/>
    </w:pPr>
    <w:rPr>
      <w:caps/>
      <w:sz w:val="16"/>
    </w:rPr>
  </w:style>
  <w:style w:type="paragraph" w:styleId="Header">
    <w:name w:val="header"/>
    <w:basedOn w:val="Normal"/>
    <w:uiPriority w:val="2"/>
    <w:rsid w:val="005F4E2F"/>
    <w:pPr>
      <w:tabs>
        <w:tab w:val="right" w:pos="8902"/>
      </w:tabs>
      <w:spacing w:line="160" w:lineRule="atLeast"/>
      <w:ind w:left="-624"/>
    </w:pPr>
    <w:rPr>
      <w:caps/>
      <w:spacing w:val="4"/>
      <w:sz w:val="13"/>
    </w:rPr>
  </w:style>
  <w:style w:type="character" w:styleId="FollowedHyperlink">
    <w:name w:val="FollowedHyperlink"/>
    <w:basedOn w:val="DefaultParagraphFont"/>
    <w:uiPriority w:val="2"/>
    <w:semiHidden/>
    <w:unhideWhenUsed/>
    <w:rsid w:val="00A07BBE"/>
    <w:rPr>
      <w:rFonts w:ascii="Verdana" w:hAnsi="Verdana"/>
      <w:color w:val="808080"/>
      <w:sz w:val="18"/>
      <w:u w:val="none"/>
    </w:rPr>
  </w:style>
  <w:style w:type="character" w:styleId="Hyperlink">
    <w:name w:val="Hyperlink"/>
    <w:basedOn w:val="DefaultParagraphFont"/>
    <w:uiPriority w:val="99"/>
    <w:unhideWhenUsed/>
    <w:rsid w:val="00A07BBE"/>
    <w:rPr>
      <w:rFonts w:ascii="Verdana" w:hAnsi="Verdana"/>
      <w:color w:val="auto"/>
      <w:sz w:val="18"/>
      <w:u w:val="none"/>
    </w:rPr>
  </w:style>
  <w:style w:type="character" w:styleId="PageNumber">
    <w:name w:val="page number"/>
    <w:basedOn w:val="DefaultParagraphFont"/>
    <w:uiPriority w:val="2"/>
    <w:rsid w:val="00D85E54"/>
    <w:rPr>
      <w:rFonts w:ascii="Verdana" w:hAnsi="Verdana"/>
      <w:sz w:val="15"/>
    </w:rPr>
  </w:style>
  <w:style w:type="paragraph" w:customStyle="1" w:styleId="Normal-Intentedfor">
    <w:name w:val="Normal - Intented for"/>
    <w:basedOn w:val="Normal-Documentdatatext"/>
    <w:uiPriority w:val="2"/>
    <w:rsid w:val="00940A0B"/>
  </w:style>
  <w:style w:type="paragraph" w:customStyle="1" w:styleId="Normal-TOCHeading">
    <w:name w:val="Normal - TOC Heading"/>
    <w:basedOn w:val="Normal"/>
    <w:next w:val="Normal"/>
    <w:uiPriority w:val="2"/>
    <w:rsid w:val="00DD3B43"/>
    <w:pPr>
      <w:spacing w:before="60" w:after="60" w:line="280" w:lineRule="atLeast"/>
    </w:pPr>
    <w:rPr>
      <w:b/>
      <w:caps/>
      <w:color w:val="009DE0"/>
      <w:sz w:val="22"/>
    </w:rPr>
  </w:style>
  <w:style w:type="paragraph" w:customStyle="1" w:styleId="Normal-Headnote">
    <w:name w:val="Normal - Head note"/>
    <w:basedOn w:val="Normal"/>
    <w:uiPriority w:val="2"/>
    <w:rsid w:val="00AF7FE1"/>
    <w:pPr>
      <w:spacing w:line="270" w:lineRule="atLeast"/>
      <w:ind w:left="624"/>
    </w:pPr>
    <w:rPr>
      <w:b/>
      <w:color w:val="4D4D4D"/>
      <w:sz w:val="21"/>
    </w:rPr>
  </w:style>
  <w:style w:type="paragraph" w:customStyle="1" w:styleId="Template">
    <w:name w:val="Template"/>
    <w:link w:val="TemplateChar"/>
    <w:uiPriority w:val="2"/>
    <w:semiHidden/>
    <w:rsid w:val="00484A78"/>
    <w:pPr>
      <w:tabs>
        <w:tab w:val="left" w:pos="198"/>
      </w:tabs>
      <w:spacing w:line="200" w:lineRule="atLeast"/>
    </w:pPr>
    <w:rPr>
      <w:rFonts w:ascii="Verdana" w:hAnsi="Verdana"/>
      <w:noProof/>
      <w:sz w:val="14"/>
      <w:szCs w:val="24"/>
      <w:lang w:val="en-GB"/>
    </w:rPr>
  </w:style>
  <w:style w:type="paragraph" w:customStyle="1" w:styleId="Template-Adresse">
    <w:name w:val="Template - Adresse"/>
    <w:basedOn w:val="Template"/>
    <w:uiPriority w:val="2"/>
    <w:semiHidden/>
    <w:rsid w:val="00985E2A"/>
  </w:style>
  <w:style w:type="paragraph" w:customStyle="1" w:styleId="Normal-FrontpageHeading1">
    <w:name w:val="Normal - Frontpage Heading 1"/>
    <w:basedOn w:val="Normal"/>
    <w:link w:val="Normal-FrontpageHeading1Char"/>
    <w:uiPriority w:val="2"/>
    <w:rsid w:val="003160A3"/>
    <w:pPr>
      <w:suppressLineNumbers/>
      <w:suppressAutoHyphens/>
      <w:spacing w:before="60" w:after="60"/>
      <w:jc w:val="left"/>
    </w:pPr>
    <w:rPr>
      <w:b/>
      <w:caps/>
      <w:color w:val="4D4D4D"/>
      <w:sz w:val="52"/>
    </w:rPr>
  </w:style>
  <w:style w:type="paragraph" w:customStyle="1" w:styleId="Normal-FrontpageHeading2">
    <w:name w:val="Normal - Frontpage Heading 2"/>
    <w:basedOn w:val="Normal-FrontpageHeading1"/>
    <w:link w:val="Normal-FrontpageHeading2Char"/>
    <w:uiPriority w:val="2"/>
    <w:rsid w:val="003160A3"/>
    <w:rPr>
      <w:color w:val="009DE0"/>
    </w:rPr>
  </w:style>
  <w:style w:type="paragraph" w:customStyle="1" w:styleId="Normal-Documentdataleadtext">
    <w:name w:val="Normal - Document data leadtext"/>
    <w:basedOn w:val="Normal"/>
    <w:uiPriority w:val="2"/>
    <w:rsid w:val="00DD7BC5"/>
    <w:rPr>
      <w:sz w:val="16"/>
    </w:rPr>
  </w:style>
  <w:style w:type="paragraph" w:customStyle="1" w:styleId="Normal-Documentdatatext">
    <w:name w:val="Normal - Document data text"/>
    <w:basedOn w:val="Normal"/>
    <w:uiPriority w:val="2"/>
    <w:rsid w:val="00500003"/>
    <w:rPr>
      <w:b/>
    </w:rPr>
  </w:style>
  <w:style w:type="paragraph" w:customStyle="1" w:styleId="Template-ReftoFrontpageheading1">
    <w:name w:val="Template - Ref to Frontpage heading 1"/>
    <w:basedOn w:val="Template"/>
    <w:link w:val="Template-ReftoFrontpageheading1Char"/>
    <w:uiPriority w:val="2"/>
    <w:semiHidden/>
    <w:rsid w:val="009C1AC6"/>
    <w:pPr>
      <w:spacing w:line="280" w:lineRule="atLeast"/>
    </w:pPr>
    <w:rPr>
      <w:b/>
      <w:caps/>
      <w:color w:val="009DE0"/>
      <w:sz w:val="22"/>
    </w:rPr>
  </w:style>
  <w:style w:type="paragraph" w:customStyle="1" w:styleId="Normal-FactBoxHeading1-White">
    <w:name w:val="Normal - Fact Box Heading 1 -  White"/>
    <w:basedOn w:val="Normal"/>
    <w:next w:val="Normal-FactBoxHeading2-Black"/>
    <w:rsid w:val="009F44C8"/>
    <w:pPr>
      <w:spacing w:line="320" w:lineRule="atLeast"/>
    </w:pPr>
    <w:rPr>
      <w:b/>
      <w:caps/>
      <w:color w:val="FFFFFF"/>
      <w:sz w:val="30"/>
    </w:rPr>
  </w:style>
  <w:style w:type="paragraph" w:customStyle="1" w:styleId="Normal-FactBoxHeading1-Black">
    <w:name w:val="Normal - Fact Box Heading 1 - Black"/>
    <w:basedOn w:val="Normal"/>
    <w:rsid w:val="00A131C4"/>
    <w:pPr>
      <w:spacing w:after="160"/>
    </w:pPr>
    <w:rPr>
      <w:b/>
      <w:caps/>
      <w:sz w:val="22"/>
    </w:rPr>
  </w:style>
  <w:style w:type="paragraph" w:customStyle="1" w:styleId="Normal-FactBoxHeading2-White">
    <w:name w:val="Normal - Fact Box Heading 2 - White"/>
    <w:basedOn w:val="Normal"/>
    <w:next w:val="Normal-FactBoxBodytext-White"/>
    <w:rsid w:val="00043556"/>
    <w:pPr>
      <w:spacing w:after="100" w:line="220" w:lineRule="atLeast"/>
    </w:pPr>
    <w:rPr>
      <w:b/>
      <w:color w:val="FFFFFF"/>
    </w:rPr>
  </w:style>
  <w:style w:type="paragraph" w:customStyle="1" w:styleId="Normal-FactBoxHeading2-Black">
    <w:name w:val="Normal - Fact Box Heading 2 - Black"/>
    <w:basedOn w:val="Normal"/>
    <w:next w:val="Normal-FactBoxBodytext-Black"/>
    <w:rsid w:val="00A131C4"/>
    <w:pPr>
      <w:spacing w:line="220" w:lineRule="atLeast"/>
    </w:pPr>
    <w:rPr>
      <w:b/>
    </w:rPr>
  </w:style>
  <w:style w:type="paragraph" w:customStyle="1" w:styleId="Normal-FactBoxBodytext-White">
    <w:name w:val="Normal - Fact Box Body text - White"/>
    <w:basedOn w:val="Normal"/>
    <w:rsid w:val="005846D0"/>
    <w:pPr>
      <w:spacing w:line="280" w:lineRule="atLeast"/>
    </w:pPr>
    <w:rPr>
      <w:color w:val="FFFFFF"/>
    </w:rPr>
  </w:style>
  <w:style w:type="paragraph" w:customStyle="1" w:styleId="Normal-FactBoxBodytext-Black">
    <w:name w:val="Normal - Fact Box Body text - Black"/>
    <w:basedOn w:val="Normal"/>
    <w:rsid w:val="00A131C4"/>
    <w:pPr>
      <w:spacing w:line="220" w:lineRule="atLeast"/>
    </w:pPr>
  </w:style>
  <w:style w:type="character" w:customStyle="1" w:styleId="Normal-FrontpageHeading1Char">
    <w:name w:val="Normal - Frontpage Heading 1 Char"/>
    <w:basedOn w:val="DefaultParagraphFont"/>
    <w:link w:val="Normal-FrontpageHeading1"/>
    <w:uiPriority w:val="2"/>
    <w:rsid w:val="003160A3"/>
    <w:rPr>
      <w:rFonts w:ascii="Verdana" w:hAnsi="Verdana"/>
      <w:b/>
      <w:caps/>
      <w:color w:val="4D4D4D"/>
      <w:sz w:val="52"/>
      <w:szCs w:val="24"/>
      <w:lang w:val="et-EE"/>
    </w:rPr>
  </w:style>
  <w:style w:type="paragraph" w:customStyle="1" w:styleId="Normal-NoteHeading">
    <w:name w:val="Normal - Note Heading"/>
    <w:basedOn w:val="Normal"/>
    <w:uiPriority w:val="2"/>
    <w:rsid w:val="006D6D68"/>
    <w:pPr>
      <w:spacing w:after="100" w:line="170" w:lineRule="atLeast"/>
    </w:pPr>
    <w:rPr>
      <w:b/>
      <w:color w:val="009DE0"/>
      <w:sz w:val="15"/>
    </w:rPr>
  </w:style>
  <w:style w:type="paragraph" w:customStyle="1" w:styleId="Normal-Note">
    <w:name w:val="Normal - Note"/>
    <w:basedOn w:val="Normal"/>
    <w:uiPriority w:val="2"/>
    <w:rsid w:val="006D6D68"/>
    <w:pPr>
      <w:spacing w:line="170" w:lineRule="atLeast"/>
    </w:pPr>
    <w:rPr>
      <w:sz w:val="15"/>
    </w:rPr>
  </w:style>
  <w:style w:type="paragraph" w:customStyle="1" w:styleId="Caption-Text">
    <w:name w:val="Caption - Text"/>
    <w:basedOn w:val="Normal"/>
    <w:rsid w:val="003160A3"/>
    <w:pPr>
      <w:spacing w:line="170" w:lineRule="atLeast"/>
    </w:pPr>
    <w:rPr>
      <w:sz w:val="16"/>
    </w:rPr>
  </w:style>
  <w:style w:type="paragraph" w:customStyle="1" w:styleId="Normal-LeadingAfterCaption">
    <w:name w:val="Normal - Leading After Caption"/>
    <w:basedOn w:val="Normal"/>
    <w:uiPriority w:val="2"/>
    <w:rsid w:val="00126165"/>
    <w:pPr>
      <w:framePr w:wrap="around" w:vAnchor="text" w:hAnchor="page" w:x="8818" w:y="1"/>
      <w:spacing w:line="100" w:lineRule="exact"/>
      <w:suppressOverlap/>
    </w:pPr>
    <w:rPr>
      <w:sz w:val="10"/>
      <w:lang w:val="it-IT"/>
    </w:rPr>
  </w:style>
  <w:style w:type="paragraph" w:customStyle="1" w:styleId="Template-ReftoFrontpageheading2">
    <w:name w:val="Template - Ref to Frontpage heading 2"/>
    <w:basedOn w:val="Template-ReftoFrontpageheading1"/>
    <w:link w:val="Template-ReftoFrontpageheading2Char"/>
    <w:uiPriority w:val="2"/>
    <w:semiHidden/>
    <w:rsid w:val="009C1AC6"/>
  </w:style>
  <w:style w:type="paragraph" w:customStyle="1" w:styleId="Normal-RevisionData">
    <w:name w:val="Normal - Revision Data"/>
    <w:basedOn w:val="Normal"/>
    <w:uiPriority w:val="2"/>
    <w:rsid w:val="00BF437F"/>
    <w:rPr>
      <w:sz w:val="16"/>
    </w:rPr>
  </w:style>
  <w:style w:type="paragraph" w:customStyle="1" w:styleId="Normal-RevisionDataText">
    <w:name w:val="Normal - Revision Data Text"/>
    <w:basedOn w:val="Normal"/>
    <w:uiPriority w:val="2"/>
    <w:rsid w:val="000C5F1B"/>
    <w:rPr>
      <w:b/>
    </w:rPr>
  </w:style>
  <w:style w:type="character" w:customStyle="1" w:styleId="Normal-FrontpageHeading2Char">
    <w:name w:val="Normal - Frontpage Heading 2 Char"/>
    <w:basedOn w:val="Normal-FrontpageHeading1Char"/>
    <w:link w:val="Normal-FrontpageHeading2"/>
    <w:uiPriority w:val="2"/>
    <w:rsid w:val="003160A3"/>
    <w:rPr>
      <w:rFonts w:ascii="Verdana" w:hAnsi="Verdana"/>
      <w:b/>
      <w:caps/>
      <w:color w:val="009DE0"/>
      <w:sz w:val="52"/>
      <w:szCs w:val="24"/>
      <w:lang w:val="et-EE"/>
    </w:rPr>
  </w:style>
  <w:style w:type="character" w:customStyle="1" w:styleId="TemplateChar">
    <w:name w:val="Template Char"/>
    <w:basedOn w:val="DefaultParagraphFont"/>
    <w:link w:val="Template"/>
    <w:uiPriority w:val="2"/>
    <w:semiHidden/>
    <w:rsid w:val="00A01080"/>
    <w:rPr>
      <w:rFonts w:ascii="Verdana" w:hAnsi="Verdana"/>
      <w:noProof/>
      <w:sz w:val="14"/>
      <w:szCs w:val="24"/>
      <w:lang w:val="en-GB"/>
    </w:rPr>
  </w:style>
  <w:style w:type="character" w:customStyle="1" w:styleId="Template-ReftoFrontpageheading1Char">
    <w:name w:val="Template - Ref to Frontpage heading 1 Char"/>
    <w:basedOn w:val="TemplateChar"/>
    <w:link w:val="Template-ReftoFrontpageheading1"/>
    <w:uiPriority w:val="2"/>
    <w:semiHidden/>
    <w:rsid w:val="00A01080"/>
    <w:rPr>
      <w:rFonts w:ascii="Verdana" w:hAnsi="Verdana"/>
      <w:b/>
      <w:caps/>
      <w:noProof/>
      <w:color w:val="009DE0"/>
      <w:sz w:val="22"/>
      <w:szCs w:val="24"/>
      <w:lang w:val="en-GB"/>
    </w:rPr>
  </w:style>
  <w:style w:type="character" w:customStyle="1" w:styleId="Template-ReftoFrontpageheading2Char">
    <w:name w:val="Template - Ref to Frontpage heading 2 Char"/>
    <w:basedOn w:val="Template-ReftoFrontpageheading1Char"/>
    <w:link w:val="Template-ReftoFrontpageheading2"/>
    <w:uiPriority w:val="2"/>
    <w:semiHidden/>
    <w:rsid w:val="00A01080"/>
    <w:rPr>
      <w:rFonts w:ascii="Verdana" w:hAnsi="Verdana"/>
      <w:b/>
      <w:caps/>
      <w:noProof/>
      <w:color w:val="009DE0"/>
      <w:sz w:val="22"/>
      <w:szCs w:val="24"/>
      <w:lang w:val="en-GB"/>
    </w:rPr>
  </w:style>
  <w:style w:type="paragraph" w:customStyle="1" w:styleId="Template-Stylerefheader">
    <w:name w:val="Template - Styleref header"/>
    <w:basedOn w:val="Header"/>
    <w:uiPriority w:val="2"/>
    <w:semiHidden/>
    <w:rsid w:val="00D85E54"/>
    <w:pPr>
      <w:ind w:left="0"/>
    </w:pPr>
    <w:rPr>
      <w:lang w:val="da-DK"/>
    </w:rPr>
  </w:style>
  <w:style w:type="paragraph" w:customStyle="1" w:styleId="Normal-Ref">
    <w:name w:val="Normal - Ref"/>
    <w:basedOn w:val="Normal"/>
    <w:uiPriority w:val="2"/>
    <w:rsid w:val="0020412A"/>
  </w:style>
  <w:style w:type="paragraph" w:customStyle="1" w:styleId="Normal-Optional1">
    <w:name w:val="Normal - Optional 1"/>
    <w:basedOn w:val="Normal-RevisionDataText"/>
    <w:uiPriority w:val="2"/>
    <w:rsid w:val="0020412A"/>
  </w:style>
  <w:style w:type="paragraph" w:customStyle="1" w:styleId="Normal-Optional2">
    <w:name w:val="Normal - Optional 2"/>
    <w:basedOn w:val="Normal-RevisionDataText"/>
    <w:uiPriority w:val="2"/>
    <w:rsid w:val="0020412A"/>
  </w:style>
  <w:style w:type="paragraph" w:customStyle="1" w:styleId="Normal-SupplementTOC1">
    <w:name w:val="Normal - Supplement TOC1"/>
    <w:basedOn w:val="Normal"/>
    <w:next w:val="Normal-SupplementsTOC2"/>
    <w:uiPriority w:val="2"/>
    <w:rsid w:val="009A5471"/>
    <w:rPr>
      <w:b/>
    </w:rPr>
  </w:style>
  <w:style w:type="paragraph" w:customStyle="1" w:styleId="Normal-SupplementsTOC2">
    <w:name w:val="Normal - Supplements TOC2"/>
    <w:basedOn w:val="Normal"/>
    <w:uiPriority w:val="2"/>
    <w:rsid w:val="009A5471"/>
  </w:style>
  <w:style w:type="paragraph" w:styleId="TOC6">
    <w:name w:val="toc 6"/>
    <w:basedOn w:val="Normal"/>
    <w:next w:val="Normal"/>
    <w:rsid w:val="003262DA"/>
    <w:pPr>
      <w:spacing w:before="0" w:after="0"/>
      <w:ind w:left="900"/>
    </w:pPr>
    <w:rPr>
      <w:rFonts w:asciiTheme="minorHAnsi" w:hAnsiTheme="minorHAnsi"/>
      <w:szCs w:val="18"/>
    </w:rPr>
  </w:style>
  <w:style w:type="paragraph" w:customStyle="1" w:styleId="Normal-Bullet">
    <w:name w:val="Normal - Bullet"/>
    <w:basedOn w:val="Normal"/>
    <w:uiPriority w:val="2"/>
    <w:rsid w:val="00C07812"/>
    <w:pPr>
      <w:numPr>
        <w:numId w:val="15"/>
      </w:numPr>
    </w:pPr>
  </w:style>
  <w:style w:type="paragraph" w:customStyle="1" w:styleId="Normal-Numbering">
    <w:name w:val="Normal - Numbering"/>
    <w:basedOn w:val="Normal-Bullet"/>
    <w:uiPriority w:val="2"/>
    <w:rsid w:val="00C07812"/>
    <w:pPr>
      <w:numPr>
        <w:numId w:val="14"/>
      </w:numPr>
    </w:pPr>
  </w:style>
  <w:style w:type="paragraph" w:customStyle="1" w:styleId="Normal-SupplementNumber">
    <w:name w:val="Normal - Supplement Number"/>
    <w:basedOn w:val="Normal"/>
    <w:next w:val="Normal-Supplementstitle"/>
    <w:uiPriority w:val="2"/>
    <w:rsid w:val="00810248"/>
    <w:pPr>
      <w:pageBreakBefore/>
      <w:spacing w:before="2560" w:line="280" w:lineRule="atLeast"/>
    </w:pPr>
    <w:rPr>
      <w:b/>
      <w:caps/>
      <w:color w:val="009DE0"/>
      <w:sz w:val="22"/>
    </w:rPr>
  </w:style>
  <w:style w:type="paragraph" w:customStyle="1" w:styleId="Normal-Supplementstitle">
    <w:name w:val="Normal - Supplements title"/>
    <w:basedOn w:val="Normal-SupplementNumber"/>
    <w:next w:val="Normal"/>
    <w:uiPriority w:val="2"/>
    <w:rsid w:val="00810248"/>
    <w:pPr>
      <w:pageBreakBefore w:val="0"/>
      <w:spacing w:before="0"/>
    </w:pPr>
  </w:style>
  <w:style w:type="paragraph" w:customStyle="1" w:styleId="Normal-Optional1leadtext">
    <w:name w:val="Normal - Optional 1 leadtext"/>
    <w:basedOn w:val="Normal-Documentdataleadtext"/>
    <w:uiPriority w:val="2"/>
    <w:rsid w:val="00C23F7D"/>
  </w:style>
  <w:style w:type="paragraph" w:customStyle="1" w:styleId="Normal-Optional2leadtext">
    <w:name w:val="Normal - Optional 2 leadtext"/>
    <w:basedOn w:val="Normal-Optional1leadtext"/>
    <w:uiPriority w:val="2"/>
    <w:rsid w:val="00C23F7D"/>
  </w:style>
  <w:style w:type="character" w:customStyle="1" w:styleId="TOC4Char">
    <w:name w:val="TOC 4 Char"/>
    <w:basedOn w:val="DefaultParagraphFont"/>
    <w:link w:val="TOC4"/>
    <w:rsid w:val="00024055"/>
    <w:rPr>
      <w:rFonts w:asciiTheme="minorHAnsi" w:hAnsiTheme="minorHAnsi"/>
      <w:sz w:val="18"/>
      <w:szCs w:val="18"/>
      <w:lang w:val="et-EE"/>
    </w:rPr>
  </w:style>
  <w:style w:type="paragraph" w:styleId="DocumentMap">
    <w:name w:val="Document Map"/>
    <w:basedOn w:val="Normal"/>
    <w:uiPriority w:val="2"/>
    <w:semiHidden/>
    <w:rsid w:val="00164D5A"/>
    <w:pPr>
      <w:shd w:val="clear" w:color="auto" w:fill="000080"/>
    </w:pPr>
    <w:rPr>
      <w:rFonts w:ascii="Tahoma" w:hAnsi="Tahoma" w:cs="Tahoma"/>
      <w:sz w:val="20"/>
      <w:szCs w:val="20"/>
    </w:rPr>
  </w:style>
  <w:style w:type="paragraph" w:customStyle="1" w:styleId="Heading1-NOTTOC">
    <w:name w:val="Heading 1 - NOT TOC"/>
    <w:basedOn w:val="Heading1"/>
    <w:rsid w:val="00CB0535"/>
    <w:pPr>
      <w:numPr>
        <w:numId w:val="0"/>
      </w:numPr>
      <w:outlineLvl w:val="9"/>
    </w:pPr>
  </w:style>
  <w:style w:type="paragraph" w:customStyle="1" w:styleId="Heading2-NOTTOC">
    <w:name w:val="Heading 2 - NOT TOC"/>
    <w:basedOn w:val="Heading2"/>
    <w:rsid w:val="00721F26"/>
    <w:pPr>
      <w:numPr>
        <w:ilvl w:val="0"/>
        <w:numId w:val="0"/>
      </w:numPr>
      <w:outlineLvl w:val="9"/>
    </w:pPr>
  </w:style>
  <w:style w:type="paragraph" w:customStyle="1" w:styleId="Heading3-NOTTOC">
    <w:name w:val="Heading 3 - NOT TOC"/>
    <w:basedOn w:val="Heading3"/>
    <w:rsid w:val="000561E5"/>
    <w:pPr>
      <w:numPr>
        <w:ilvl w:val="0"/>
        <w:numId w:val="0"/>
      </w:numPr>
      <w:outlineLvl w:val="9"/>
    </w:pPr>
  </w:style>
  <w:style w:type="paragraph" w:customStyle="1" w:styleId="Heading4-NOTTOC">
    <w:name w:val="Heading 4 - NOT TOC"/>
    <w:basedOn w:val="Heading4"/>
    <w:rsid w:val="000561E5"/>
    <w:pPr>
      <w:numPr>
        <w:ilvl w:val="0"/>
        <w:numId w:val="0"/>
      </w:numPr>
      <w:outlineLvl w:val="9"/>
    </w:pPr>
  </w:style>
  <w:style w:type="paragraph" w:customStyle="1" w:styleId="Normal-SupplementNumber-NOTTOC">
    <w:name w:val="Normal - Supplement Number - NOT TOC"/>
    <w:basedOn w:val="Normal-SupplementNumber"/>
    <w:rsid w:val="000561E5"/>
  </w:style>
  <w:style w:type="paragraph" w:customStyle="1" w:styleId="Normal-SupplementsTitle-NOTTOC">
    <w:name w:val="Normal - Supplements Title - NOT TOC"/>
    <w:basedOn w:val="Normal-Supplementstitle"/>
    <w:rsid w:val="000561E5"/>
  </w:style>
  <w:style w:type="character" w:customStyle="1" w:styleId="FooterChar">
    <w:name w:val="Footer Char"/>
    <w:basedOn w:val="DefaultParagraphFont"/>
    <w:link w:val="Footer"/>
    <w:uiPriority w:val="99"/>
    <w:rsid w:val="003160A3"/>
    <w:rPr>
      <w:rFonts w:ascii="Verdana" w:hAnsi="Verdana"/>
      <w:caps/>
      <w:sz w:val="16"/>
      <w:szCs w:val="24"/>
      <w:lang w:val="et-EE"/>
    </w:rPr>
  </w:style>
  <w:style w:type="paragraph" w:styleId="TOC7">
    <w:name w:val="toc 7"/>
    <w:basedOn w:val="Normal"/>
    <w:next w:val="Normal"/>
    <w:uiPriority w:val="39"/>
    <w:rsid w:val="002B17B5"/>
    <w:pPr>
      <w:tabs>
        <w:tab w:val="right" w:pos="7218"/>
      </w:tabs>
      <w:spacing w:before="0" w:after="0"/>
    </w:pPr>
    <w:rPr>
      <w:rFonts w:asciiTheme="minorHAnsi" w:hAnsiTheme="minorHAnsi"/>
      <w:noProof/>
      <w:szCs w:val="18"/>
    </w:rPr>
  </w:style>
  <w:style w:type="paragraph" w:styleId="TOC8">
    <w:name w:val="toc 8"/>
    <w:basedOn w:val="Normal"/>
    <w:next w:val="Normal"/>
    <w:uiPriority w:val="39"/>
    <w:rsid w:val="002B17B5"/>
    <w:pPr>
      <w:spacing w:before="0" w:after="0"/>
    </w:pPr>
    <w:rPr>
      <w:rFonts w:asciiTheme="minorHAnsi" w:hAnsiTheme="minorHAnsi"/>
      <w:szCs w:val="18"/>
    </w:rPr>
  </w:style>
  <w:style w:type="paragraph" w:styleId="TOC9">
    <w:name w:val="toc 9"/>
    <w:basedOn w:val="Normal"/>
    <w:next w:val="Normal"/>
    <w:rsid w:val="009264BF"/>
    <w:pPr>
      <w:spacing w:before="0" w:after="0"/>
      <w:ind w:left="1440"/>
    </w:pPr>
    <w:rPr>
      <w:rFonts w:asciiTheme="minorHAnsi" w:hAnsiTheme="minorHAnsi"/>
      <w:szCs w:val="18"/>
    </w:rPr>
  </w:style>
  <w:style w:type="paragraph" w:styleId="BalloonText">
    <w:name w:val="Balloon Text"/>
    <w:basedOn w:val="Normal"/>
    <w:link w:val="BalloonTextChar"/>
    <w:uiPriority w:val="2"/>
    <w:rsid w:val="00111231"/>
    <w:pPr>
      <w:spacing w:before="0"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2"/>
    <w:rsid w:val="00111231"/>
    <w:rPr>
      <w:rFonts w:ascii="Tahoma" w:hAnsi="Tahoma" w:cs="Tahoma"/>
      <w:sz w:val="16"/>
      <w:szCs w:val="16"/>
      <w:lang w:val="et-EE"/>
    </w:rPr>
  </w:style>
  <w:style w:type="table" w:customStyle="1" w:styleId="Ramboll2">
    <w:name w:val="Ramboll2"/>
    <w:basedOn w:val="TableNormal"/>
    <w:uiPriority w:val="99"/>
    <w:qFormat/>
    <w:rsid w:val="001B692D"/>
    <w:rPr>
      <w:rFonts w:ascii="Verdana" w:hAnsi="Verdana"/>
    </w:rPr>
    <w:tblPr>
      <w:tblBorders>
        <w:top w:val="single" w:sz="4" w:space="0" w:color="A7D3F5" w:themeColor="accent1"/>
        <w:left w:val="single" w:sz="4" w:space="0" w:color="A7D3F5" w:themeColor="accent1"/>
        <w:bottom w:val="single" w:sz="4" w:space="0" w:color="A7D3F5" w:themeColor="accent1"/>
        <w:right w:val="single" w:sz="4" w:space="0" w:color="A7D3F5" w:themeColor="accent1"/>
        <w:insideH w:val="single" w:sz="4" w:space="0" w:color="A7D3F5" w:themeColor="accent1"/>
        <w:insideV w:val="single" w:sz="4" w:space="0" w:color="A7D3F5" w:themeColor="accent1"/>
      </w:tblBorders>
    </w:tblPr>
    <w:tblStylePr w:type="firstRow">
      <w:pPr>
        <w:keepNext/>
        <w:wordWrap/>
        <w:jc w:val="left"/>
      </w:pPr>
      <w:rPr>
        <w:rFonts w:ascii="Verdana" w:hAnsi="Verdana"/>
        <w:b/>
        <w:color w:val="FFFFFF" w:themeColor="background1"/>
      </w:rPr>
      <w:tblPr/>
      <w:trPr>
        <w:cantSplit/>
        <w:tblHeader/>
      </w:trPr>
      <w:tcPr>
        <w:shd w:val="clear" w:color="auto" w:fill="009DE0" w:themeFill="text2"/>
        <w:vAlign w:val="center"/>
      </w:tcPr>
    </w:tblStylePr>
  </w:style>
  <w:style w:type="paragraph" w:styleId="Bibliography">
    <w:name w:val="Bibliography"/>
    <w:basedOn w:val="Normal"/>
    <w:next w:val="Normal"/>
    <w:uiPriority w:val="37"/>
    <w:semiHidden/>
    <w:unhideWhenUsed/>
    <w:rsid w:val="00CE2DD2"/>
  </w:style>
  <w:style w:type="paragraph" w:styleId="CommentText">
    <w:name w:val="annotation text"/>
    <w:basedOn w:val="Normal"/>
    <w:link w:val="CommentTextChar"/>
    <w:uiPriority w:val="2"/>
    <w:rsid w:val="00CE2DD2"/>
    <w:pPr>
      <w:spacing w:line="240" w:lineRule="auto"/>
    </w:pPr>
    <w:rPr>
      <w:sz w:val="20"/>
      <w:szCs w:val="20"/>
    </w:rPr>
  </w:style>
  <w:style w:type="character" w:customStyle="1" w:styleId="CommentTextChar">
    <w:name w:val="Comment Text Char"/>
    <w:basedOn w:val="DefaultParagraphFont"/>
    <w:link w:val="CommentText"/>
    <w:uiPriority w:val="2"/>
    <w:rsid w:val="00CE2DD2"/>
    <w:rPr>
      <w:rFonts w:ascii="Verdana" w:hAnsi="Verdana"/>
      <w:lang w:val="et-EE"/>
    </w:rPr>
  </w:style>
  <w:style w:type="paragraph" w:styleId="CommentSubject">
    <w:name w:val="annotation subject"/>
    <w:basedOn w:val="CommentText"/>
    <w:next w:val="CommentText"/>
    <w:link w:val="CommentSubjectChar"/>
    <w:uiPriority w:val="2"/>
    <w:rsid w:val="00CE2DD2"/>
    <w:rPr>
      <w:b/>
      <w:bCs/>
    </w:rPr>
  </w:style>
  <w:style w:type="character" w:customStyle="1" w:styleId="CommentSubjectChar">
    <w:name w:val="Comment Subject Char"/>
    <w:basedOn w:val="CommentTextChar"/>
    <w:link w:val="CommentSubject"/>
    <w:uiPriority w:val="2"/>
    <w:rsid w:val="00CE2DD2"/>
    <w:rPr>
      <w:rFonts w:ascii="Verdana" w:hAnsi="Verdana"/>
      <w:b/>
      <w:bCs/>
      <w:lang w:val="et-EE"/>
    </w:rPr>
  </w:style>
  <w:style w:type="paragraph" w:styleId="Index1">
    <w:name w:val="index 1"/>
    <w:basedOn w:val="Normal"/>
    <w:next w:val="Normal"/>
    <w:autoRedefine/>
    <w:uiPriority w:val="2"/>
    <w:rsid w:val="00CE2DD2"/>
    <w:pPr>
      <w:spacing w:before="0" w:after="0" w:line="240" w:lineRule="auto"/>
      <w:ind w:left="180" w:hanging="180"/>
    </w:pPr>
  </w:style>
  <w:style w:type="paragraph" w:styleId="Index2">
    <w:name w:val="index 2"/>
    <w:basedOn w:val="Normal"/>
    <w:next w:val="Normal"/>
    <w:autoRedefine/>
    <w:uiPriority w:val="2"/>
    <w:rsid w:val="00CE2DD2"/>
    <w:pPr>
      <w:spacing w:before="0" w:after="0" w:line="240" w:lineRule="auto"/>
      <w:ind w:left="360" w:hanging="180"/>
    </w:pPr>
  </w:style>
  <w:style w:type="paragraph" w:styleId="Index3">
    <w:name w:val="index 3"/>
    <w:basedOn w:val="Normal"/>
    <w:next w:val="Normal"/>
    <w:autoRedefine/>
    <w:uiPriority w:val="2"/>
    <w:rsid w:val="00CE2DD2"/>
    <w:pPr>
      <w:spacing w:before="0" w:after="0" w:line="240" w:lineRule="auto"/>
      <w:ind w:left="540" w:hanging="180"/>
    </w:pPr>
  </w:style>
  <w:style w:type="paragraph" w:styleId="Index4">
    <w:name w:val="index 4"/>
    <w:basedOn w:val="Normal"/>
    <w:next w:val="Normal"/>
    <w:autoRedefine/>
    <w:uiPriority w:val="2"/>
    <w:rsid w:val="00CE2DD2"/>
    <w:pPr>
      <w:spacing w:before="0" w:after="0" w:line="240" w:lineRule="auto"/>
      <w:ind w:left="720" w:hanging="180"/>
    </w:pPr>
  </w:style>
  <w:style w:type="paragraph" w:styleId="Index5">
    <w:name w:val="index 5"/>
    <w:basedOn w:val="Normal"/>
    <w:next w:val="Normal"/>
    <w:autoRedefine/>
    <w:uiPriority w:val="2"/>
    <w:rsid w:val="00CE2DD2"/>
    <w:pPr>
      <w:spacing w:before="0" w:after="0" w:line="240" w:lineRule="auto"/>
      <w:ind w:left="900" w:hanging="180"/>
    </w:pPr>
  </w:style>
  <w:style w:type="paragraph" w:styleId="Index6">
    <w:name w:val="index 6"/>
    <w:basedOn w:val="Normal"/>
    <w:next w:val="Normal"/>
    <w:autoRedefine/>
    <w:uiPriority w:val="2"/>
    <w:rsid w:val="00CE2DD2"/>
    <w:pPr>
      <w:spacing w:before="0" w:after="0" w:line="240" w:lineRule="auto"/>
      <w:ind w:left="1080" w:hanging="180"/>
    </w:pPr>
  </w:style>
  <w:style w:type="paragraph" w:styleId="Index7">
    <w:name w:val="index 7"/>
    <w:basedOn w:val="Normal"/>
    <w:next w:val="Normal"/>
    <w:autoRedefine/>
    <w:uiPriority w:val="2"/>
    <w:rsid w:val="00CE2DD2"/>
    <w:pPr>
      <w:spacing w:before="0" w:after="0" w:line="240" w:lineRule="auto"/>
      <w:ind w:left="1260" w:hanging="180"/>
    </w:pPr>
  </w:style>
  <w:style w:type="paragraph" w:styleId="Index8">
    <w:name w:val="index 8"/>
    <w:basedOn w:val="Normal"/>
    <w:next w:val="Normal"/>
    <w:autoRedefine/>
    <w:uiPriority w:val="2"/>
    <w:rsid w:val="00CE2DD2"/>
    <w:pPr>
      <w:spacing w:before="0" w:after="0" w:line="240" w:lineRule="auto"/>
      <w:ind w:left="1440" w:hanging="180"/>
    </w:pPr>
  </w:style>
  <w:style w:type="paragraph" w:styleId="Index9">
    <w:name w:val="index 9"/>
    <w:basedOn w:val="Normal"/>
    <w:next w:val="Normal"/>
    <w:autoRedefine/>
    <w:uiPriority w:val="2"/>
    <w:rsid w:val="00CE2DD2"/>
    <w:pPr>
      <w:spacing w:before="0" w:after="0" w:line="240" w:lineRule="auto"/>
      <w:ind w:left="1620" w:hanging="180"/>
    </w:pPr>
  </w:style>
  <w:style w:type="paragraph" w:styleId="IndexHeading">
    <w:name w:val="index heading"/>
    <w:basedOn w:val="Normal"/>
    <w:next w:val="Index1"/>
    <w:uiPriority w:val="2"/>
    <w:rsid w:val="00CE2DD2"/>
    <w:rPr>
      <w:rFonts w:asciiTheme="majorHAnsi" w:eastAsiaTheme="majorEastAsia" w:hAnsiTheme="majorHAnsi" w:cstheme="majorBidi"/>
      <w:b/>
      <w:bCs/>
    </w:rPr>
  </w:style>
  <w:style w:type="paragraph" w:styleId="IntenseQuote">
    <w:name w:val="Intense Quote"/>
    <w:basedOn w:val="Normal"/>
    <w:next w:val="Normal"/>
    <w:link w:val="IntenseQuoteChar"/>
    <w:uiPriority w:val="30"/>
    <w:semiHidden/>
    <w:unhideWhenUsed/>
    <w:qFormat/>
    <w:rsid w:val="00CE2DD2"/>
    <w:pPr>
      <w:pBdr>
        <w:bottom w:val="single" w:sz="4" w:space="4" w:color="A7D3F5" w:themeColor="accent1"/>
      </w:pBdr>
      <w:spacing w:before="200" w:after="280"/>
      <w:ind w:left="936" w:right="936"/>
    </w:pPr>
    <w:rPr>
      <w:b/>
      <w:bCs/>
      <w:i/>
      <w:iCs/>
      <w:color w:val="A7D3F5" w:themeColor="accent1"/>
    </w:rPr>
  </w:style>
  <w:style w:type="character" w:customStyle="1" w:styleId="IntenseQuoteChar">
    <w:name w:val="Intense Quote Char"/>
    <w:basedOn w:val="DefaultParagraphFont"/>
    <w:link w:val="IntenseQuote"/>
    <w:uiPriority w:val="30"/>
    <w:semiHidden/>
    <w:rsid w:val="00CE2DD2"/>
    <w:rPr>
      <w:rFonts w:ascii="Verdana" w:hAnsi="Verdana"/>
      <w:b/>
      <w:bCs/>
      <w:i/>
      <w:iCs/>
      <w:color w:val="A7D3F5" w:themeColor="accent1"/>
      <w:sz w:val="18"/>
      <w:szCs w:val="24"/>
      <w:lang w:val="et-EE"/>
    </w:rPr>
  </w:style>
  <w:style w:type="paragraph" w:styleId="ListParagraph">
    <w:name w:val="List Paragraph"/>
    <w:aliases w:val="SP-List Paragraph"/>
    <w:basedOn w:val="Normal"/>
    <w:uiPriority w:val="34"/>
    <w:qFormat/>
    <w:rsid w:val="00CE2DD2"/>
    <w:pPr>
      <w:ind w:left="720"/>
      <w:contextualSpacing/>
    </w:pPr>
  </w:style>
  <w:style w:type="paragraph" w:styleId="MacroText">
    <w:name w:val="macro"/>
    <w:link w:val="MacroTextChar"/>
    <w:uiPriority w:val="2"/>
    <w:rsid w:val="00CE2DD2"/>
    <w:pPr>
      <w:tabs>
        <w:tab w:val="left" w:pos="480"/>
        <w:tab w:val="left" w:pos="960"/>
        <w:tab w:val="left" w:pos="1440"/>
        <w:tab w:val="left" w:pos="1920"/>
        <w:tab w:val="left" w:pos="2400"/>
        <w:tab w:val="left" w:pos="2880"/>
        <w:tab w:val="left" w:pos="3360"/>
        <w:tab w:val="left" w:pos="3840"/>
        <w:tab w:val="left" w:pos="4320"/>
      </w:tabs>
      <w:spacing w:before="20" w:after="0"/>
    </w:pPr>
    <w:rPr>
      <w:rFonts w:ascii="Consolas" w:hAnsi="Consolas"/>
      <w:lang w:val="et-EE"/>
    </w:rPr>
  </w:style>
  <w:style w:type="character" w:customStyle="1" w:styleId="MacroTextChar">
    <w:name w:val="Macro Text Char"/>
    <w:basedOn w:val="DefaultParagraphFont"/>
    <w:link w:val="MacroText"/>
    <w:uiPriority w:val="2"/>
    <w:rsid w:val="00CE2DD2"/>
    <w:rPr>
      <w:rFonts w:ascii="Consolas" w:hAnsi="Consolas"/>
      <w:lang w:val="et-EE"/>
    </w:rPr>
  </w:style>
  <w:style w:type="paragraph" w:styleId="NoSpacing">
    <w:name w:val="No Spacing"/>
    <w:uiPriority w:val="1"/>
    <w:rsid w:val="00CE2DD2"/>
    <w:pPr>
      <w:spacing w:before="0" w:after="0" w:line="240" w:lineRule="auto"/>
    </w:pPr>
    <w:rPr>
      <w:rFonts w:ascii="Verdana" w:hAnsi="Verdana"/>
      <w:sz w:val="18"/>
      <w:szCs w:val="24"/>
      <w:lang w:val="et-EE"/>
    </w:rPr>
  </w:style>
  <w:style w:type="paragraph" w:styleId="Quote">
    <w:name w:val="Quote"/>
    <w:basedOn w:val="Normal"/>
    <w:next w:val="Normal"/>
    <w:link w:val="QuoteChar"/>
    <w:uiPriority w:val="29"/>
    <w:semiHidden/>
    <w:unhideWhenUsed/>
    <w:qFormat/>
    <w:rsid w:val="00CE2DD2"/>
    <w:rPr>
      <w:i/>
      <w:iCs/>
      <w:color w:val="000000" w:themeColor="text1"/>
    </w:rPr>
  </w:style>
  <w:style w:type="character" w:customStyle="1" w:styleId="QuoteChar">
    <w:name w:val="Quote Char"/>
    <w:basedOn w:val="DefaultParagraphFont"/>
    <w:link w:val="Quote"/>
    <w:uiPriority w:val="29"/>
    <w:semiHidden/>
    <w:rsid w:val="00CE2DD2"/>
    <w:rPr>
      <w:rFonts w:ascii="Verdana" w:hAnsi="Verdana"/>
      <w:i/>
      <w:iCs/>
      <w:color w:val="000000" w:themeColor="text1"/>
      <w:sz w:val="18"/>
      <w:szCs w:val="24"/>
      <w:lang w:val="et-EE"/>
    </w:rPr>
  </w:style>
  <w:style w:type="paragraph" w:styleId="TOCHeading">
    <w:name w:val="TOC Heading"/>
    <w:basedOn w:val="Heading1"/>
    <w:next w:val="Normal"/>
    <w:uiPriority w:val="39"/>
    <w:semiHidden/>
    <w:unhideWhenUsed/>
    <w:qFormat/>
    <w:rsid w:val="00CE2DD2"/>
    <w:pPr>
      <w:keepLines/>
      <w:pageBreakBefore w:val="0"/>
      <w:numPr>
        <w:numId w:val="0"/>
      </w:numPr>
      <w:suppressLineNumbers w:val="0"/>
      <w:tabs>
        <w:tab w:val="clear" w:pos="142"/>
      </w:tabs>
      <w:spacing w:before="480" w:after="0"/>
      <w:outlineLvl w:val="9"/>
    </w:pPr>
    <w:rPr>
      <w:rFonts w:asciiTheme="majorHAnsi" w:eastAsiaTheme="majorEastAsia" w:hAnsiTheme="majorHAnsi" w:cstheme="majorBidi"/>
      <w:caps w:val="0"/>
      <w:color w:val="49A3EA" w:themeColor="accent1" w:themeShade="BF"/>
      <w:szCs w:val="28"/>
    </w:rPr>
  </w:style>
  <w:style w:type="paragraph" w:customStyle="1" w:styleId="tekst">
    <w:name w:val="tekst"/>
    <w:basedOn w:val="Normal"/>
    <w:rsid w:val="000628A9"/>
    <w:pPr>
      <w:spacing w:before="0" w:after="0" w:line="240" w:lineRule="auto"/>
      <w:ind w:firstLine="426"/>
    </w:pPr>
    <w:rPr>
      <w:rFonts w:ascii="Times New Roman" w:hAnsi="Times New Roman"/>
      <w:sz w:val="22"/>
      <w:szCs w:val="20"/>
      <w:lang w:eastAsia="et-EE"/>
    </w:rPr>
  </w:style>
  <w:style w:type="paragraph" w:customStyle="1" w:styleId="a">
    <w:name w:val="???????"/>
    <w:rsid w:val="001D4D27"/>
    <w:pPr>
      <w:widowControl w:val="0"/>
      <w:spacing w:before="0" w:after="0" w:line="240" w:lineRule="auto"/>
      <w:jc w:val="left"/>
    </w:pPr>
    <w:rPr>
      <w:lang w:val="ru-RU" w:eastAsia="et-EE"/>
    </w:rPr>
  </w:style>
  <w:style w:type="numbering" w:customStyle="1" w:styleId="Laad1">
    <w:name w:val="Laad1"/>
    <w:uiPriority w:val="99"/>
    <w:rsid w:val="001D4D27"/>
    <w:pPr>
      <w:numPr>
        <w:numId w:val="17"/>
      </w:numPr>
    </w:pPr>
  </w:style>
  <w:style w:type="character" w:customStyle="1" w:styleId="BodyTextChar">
    <w:name w:val="Body Text Char"/>
    <w:basedOn w:val="DefaultParagraphFont"/>
    <w:link w:val="BodyText"/>
    <w:uiPriority w:val="99"/>
    <w:locked/>
    <w:rsid w:val="00442279"/>
    <w:rPr>
      <w:rFonts w:ascii="Verdana" w:hAnsi="Verdana"/>
      <w:sz w:val="18"/>
      <w:szCs w:val="24"/>
      <w:lang w:val="et-EE"/>
    </w:rPr>
  </w:style>
  <w:style w:type="character" w:customStyle="1" w:styleId="Heading2Char">
    <w:name w:val="Heading 2 Char"/>
    <w:basedOn w:val="DefaultParagraphFont"/>
    <w:link w:val="Heading2"/>
    <w:uiPriority w:val="1"/>
    <w:rsid w:val="00407F31"/>
    <w:rPr>
      <w:rFonts w:ascii="Verdana" w:hAnsi="Verdana" w:cs="Arial"/>
      <w:b/>
      <w:bCs/>
      <w:iCs/>
      <w:szCs w:val="28"/>
      <w:lang w:val="et-EE"/>
    </w:rPr>
  </w:style>
  <w:style w:type="character" w:customStyle="1" w:styleId="Heading3Char">
    <w:name w:val="Heading 3 Char"/>
    <w:basedOn w:val="DefaultParagraphFont"/>
    <w:link w:val="Heading3"/>
    <w:uiPriority w:val="1"/>
    <w:rsid w:val="00407F31"/>
    <w:rPr>
      <w:rFonts w:ascii="Verdana" w:hAnsi="Verdana" w:cs="Arial"/>
      <w:b/>
      <w:bCs/>
      <w:sz w:val="18"/>
      <w:szCs w:val="26"/>
      <w:lang w:val="et-EE"/>
    </w:rPr>
  </w:style>
  <w:style w:type="character" w:customStyle="1" w:styleId="Heading4Char">
    <w:name w:val="Heading 4 Char"/>
    <w:basedOn w:val="DefaultParagraphFont"/>
    <w:link w:val="Heading4"/>
    <w:uiPriority w:val="1"/>
    <w:rsid w:val="001E7FE7"/>
    <w:rPr>
      <w:rFonts w:ascii="Verdana" w:hAnsi="Verdana"/>
      <w:b/>
      <w:bCs/>
      <w:sz w:val="18"/>
      <w:szCs w:val="28"/>
      <w:lang w:val="et-EE"/>
    </w:rPr>
  </w:style>
  <w:style w:type="character" w:customStyle="1" w:styleId="PlainTextChar">
    <w:name w:val="Plain Text Char"/>
    <w:basedOn w:val="DefaultParagraphFont"/>
    <w:link w:val="PlainText"/>
    <w:semiHidden/>
    <w:rsid w:val="00B77DAD"/>
    <w:rPr>
      <w:rFonts w:ascii="Courier New" w:hAnsi="Courier New" w:cs="Courier New"/>
      <w:lang w:val="et-EE"/>
    </w:rPr>
  </w:style>
  <w:style w:type="character" w:styleId="CommentReference">
    <w:name w:val="annotation reference"/>
    <w:basedOn w:val="DefaultParagraphFont"/>
    <w:uiPriority w:val="2"/>
    <w:semiHidden/>
    <w:unhideWhenUsed/>
    <w:rsid w:val="006D28F4"/>
    <w:rPr>
      <w:sz w:val="16"/>
      <w:szCs w:val="16"/>
    </w:rPr>
  </w:style>
  <w:style w:type="paragraph" w:customStyle="1" w:styleId="ETPGrupp">
    <w:name w:val="ETP Grupp"/>
    <w:basedOn w:val="Normal"/>
    <w:link w:val="ETPGruppMrk"/>
    <w:qFormat/>
    <w:rsid w:val="0071736D"/>
    <w:pPr>
      <w:spacing w:before="0" w:after="0" w:line="240" w:lineRule="auto"/>
    </w:pPr>
    <w:rPr>
      <w:rFonts w:ascii="Arial" w:hAnsi="Arial"/>
      <w:sz w:val="24"/>
      <w:lang w:eastAsia="en-US"/>
    </w:rPr>
  </w:style>
  <w:style w:type="character" w:customStyle="1" w:styleId="ETPGruppMrk">
    <w:name w:val="ETP Grupp Märk"/>
    <w:link w:val="ETPGrupp"/>
    <w:rsid w:val="0071736D"/>
    <w:rPr>
      <w:rFonts w:ascii="Arial" w:hAnsi="Arial"/>
      <w:sz w:val="24"/>
      <w:szCs w:val="24"/>
      <w:lang w:val="et-EE" w:eastAsia="en-US"/>
    </w:rPr>
  </w:style>
  <w:style w:type="paragraph" w:customStyle="1" w:styleId="TableContents">
    <w:name w:val="Table Contents"/>
    <w:basedOn w:val="Normal"/>
    <w:rsid w:val="00757DCF"/>
    <w:pPr>
      <w:widowControl w:val="0"/>
      <w:suppressLineNumbers/>
      <w:suppressAutoHyphens/>
      <w:spacing w:before="0" w:after="0" w:line="238" w:lineRule="exact"/>
    </w:pPr>
    <w:rPr>
      <w:rFonts w:ascii="Times New Roman" w:eastAsia="SimSun" w:hAnsi="Times New Roman"/>
      <w:kern w:val="1"/>
      <w:sz w:val="24"/>
      <w:lang w:eastAsia="zh-CN" w:bidi="hi-IN"/>
    </w:rPr>
  </w:style>
  <w:style w:type="paragraph" w:customStyle="1" w:styleId="AK">
    <w:name w:val="AK"/>
    <w:autoRedefine/>
    <w:qFormat/>
    <w:rsid w:val="00526FAB"/>
    <w:pPr>
      <w:keepNext/>
      <w:keepLines/>
      <w:suppressLineNumbers/>
      <w:spacing w:before="0" w:after="0" w:line="240" w:lineRule="auto"/>
      <w:jc w:val="left"/>
    </w:pPr>
    <w:rPr>
      <w:rFonts w:eastAsia="SimSun"/>
      <w:b/>
      <w:bCs/>
      <w:kern w:val="1"/>
      <w:sz w:val="24"/>
      <w:szCs w:val="24"/>
      <w:lang w:val="et-EE" w:eastAsia="zh-CN" w:bidi="hi-IN"/>
    </w:rPr>
  </w:style>
  <w:style w:type="paragraph" w:customStyle="1" w:styleId="Adressaat">
    <w:name w:val="Adressaat"/>
    <w:autoRedefine/>
    <w:qFormat/>
    <w:rsid w:val="003855A9"/>
    <w:pPr>
      <w:spacing w:before="0" w:after="0" w:line="240" w:lineRule="auto"/>
      <w:jc w:val="left"/>
    </w:pPr>
    <w:rPr>
      <w:rFonts w:eastAsia="SimSun"/>
      <w:b/>
      <w:kern w:val="24"/>
      <w:sz w:val="24"/>
      <w:szCs w:val="24"/>
      <w:lang w:val="et-EE" w:eastAsia="zh-CN" w:bidi="hi-IN"/>
    </w:rPr>
  </w:style>
  <w:style w:type="paragraph" w:customStyle="1" w:styleId="Snum">
    <w:name w:val="Sõnum"/>
    <w:autoRedefine/>
    <w:qFormat/>
    <w:rsid w:val="00757DCF"/>
    <w:pPr>
      <w:spacing w:before="0" w:after="0" w:line="240" w:lineRule="auto"/>
    </w:pPr>
    <w:rPr>
      <w:rFonts w:eastAsia="SimSun" w:cs="Mangal"/>
      <w:kern w:val="1"/>
      <w:sz w:val="24"/>
      <w:szCs w:val="24"/>
      <w:lang w:val="et-EE" w:eastAsia="zh-CN" w:bidi="hi-IN"/>
    </w:rPr>
  </w:style>
  <w:style w:type="paragraph" w:customStyle="1" w:styleId="adressaat0">
    <w:name w:val="adressaat"/>
    <w:basedOn w:val="Normal"/>
    <w:rsid w:val="00757DCF"/>
    <w:pPr>
      <w:suppressAutoHyphens/>
      <w:spacing w:before="0" w:after="0" w:line="240" w:lineRule="auto"/>
      <w:jc w:val="left"/>
    </w:pPr>
    <w:rPr>
      <w:rFonts w:ascii="Times New Roman" w:hAnsi="Times New Roman"/>
      <w:sz w:val="24"/>
      <w:lang w:eastAsia="ar-SA"/>
    </w:rPr>
  </w:style>
  <w:style w:type="paragraph" w:customStyle="1" w:styleId="kirjapealkiri">
    <w:name w:val="kirjapealkiri"/>
    <w:basedOn w:val="Normal"/>
    <w:next w:val="Normal"/>
    <w:rsid w:val="00757DCF"/>
    <w:pPr>
      <w:spacing w:before="960" w:after="240" w:line="240" w:lineRule="auto"/>
      <w:ind w:right="4253"/>
      <w:jc w:val="left"/>
    </w:pPr>
    <w:rPr>
      <w:rFonts w:ascii="Times New Roman" w:hAnsi="Times New Roman"/>
      <w:sz w:val="24"/>
      <w:lang w:eastAsia="en-US"/>
    </w:rPr>
  </w:style>
  <w:style w:type="paragraph" w:customStyle="1" w:styleId="Areta">
    <w:name w:val="Areta"/>
    <w:basedOn w:val="Normal"/>
    <w:link w:val="AretaChar"/>
    <w:qFormat/>
    <w:rsid w:val="00983F09"/>
    <w:pPr>
      <w:spacing w:before="120" w:after="120"/>
    </w:pPr>
  </w:style>
  <w:style w:type="character" w:customStyle="1" w:styleId="AretaChar">
    <w:name w:val="Areta Char"/>
    <w:basedOn w:val="DefaultParagraphFont"/>
    <w:link w:val="Areta"/>
    <w:rsid w:val="00983F09"/>
    <w:rPr>
      <w:rFonts w:ascii="Verdana" w:hAnsi="Verdana"/>
      <w:sz w:val="18"/>
      <w:szCs w:val="24"/>
      <w:lang w:val="et-EE"/>
    </w:rPr>
  </w:style>
  <w:style w:type="paragraph" w:customStyle="1" w:styleId="Default">
    <w:name w:val="Default"/>
    <w:rsid w:val="00E1599C"/>
    <w:pPr>
      <w:autoSpaceDE w:val="0"/>
      <w:autoSpaceDN w:val="0"/>
      <w:adjustRightInd w:val="0"/>
      <w:spacing w:before="0" w:after="0" w:line="240" w:lineRule="auto"/>
      <w:jc w:val="left"/>
    </w:pPr>
    <w:rPr>
      <w:rFonts w:ascii="Verdana" w:hAnsi="Verdana" w:cs="Verdana"/>
      <w:color w:val="000000"/>
      <w:sz w:val="24"/>
      <w:szCs w:val="24"/>
      <w:lang w:val="lv-LV"/>
    </w:rPr>
  </w:style>
  <w:style w:type="table" w:customStyle="1" w:styleId="SP-Tabel">
    <w:name w:val="SP-Tabel"/>
    <w:basedOn w:val="GridTable4-Accent1"/>
    <w:uiPriority w:val="99"/>
    <w:rsid w:val="00242BC0"/>
    <w:pPr>
      <w:spacing w:before="60"/>
      <w:jc w:val="left"/>
    </w:pPr>
    <w:rPr>
      <w:rFonts w:asciiTheme="minorHAnsi" w:eastAsiaTheme="minorHAnsi" w:hAnsiTheme="minorHAnsi" w:cstheme="minorBidi"/>
      <w:sz w:val="18"/>
      <w:szCs w:val="18"/>
      <w:lang w:val="et-EE" w:eastAsia="en-US"/>
    </w:rPr>
    <w:tblPr>
      <w:tblBorders>
        <w:top w:val="single" w:sz="4" w:space="0" w:color="6D6B5C" w:themeColor="background2" w:themeShade="E6"/>
        <w:left w:val="single" w:sz="4" w:space="0" w:color="6D6B5C" w:themeColor="background2" w:themeShade="E6"/>
        <w:bottom w:val="single" w:sz="4" w:space="0" w:color="6D6B5C" w:themeColor="background2" w:themeShade="E6"/>
        <w:right w:val="single" w:sz="4" w:space="0" w:color="6D6B5C" w:themeColor="background2" w:themeShade="E6"/>
        <w:insideH w:val="single" w:sz="4" w:space="0" w:color="6D6B5C" w:themeColor="background2" w:themeShade="E6"/>
        <w:insideV w:val="single" w:sz="4" w:space="0" w:color="6D6B5C" w:themeColor="background2" w:themeShade="E6"/>
      </w:tblBorders>
    </w:tblPr>
    <w:tblStylePr w:type="firstRow">
      <w:pPr>
        <w:keepNext/>
        <w:wordWrap/>
      </w:pPr>
      <w:rPr>
        <w:rFonts w:asciiTheme="minorHAnsi" w:hAnsiTheme="minorHAnsi"/>
        <w:b/>
        <w:bCs/>
        <w:color w:val="FFFFFF" w:themeColor="background1"/>
      </w:rPr>
      <w:tblPr/>
      <w:tcPr>
        <w:tcBorders>
          <w:top w:val="single" w:sz="4" w:space="0" w:color="C40079" w:themeColor="accent4"/>
          <w:left w:val="single" w:sz="4" w:space="0" w:color="C40079" w:themeColor="accent4"/>
          <w:bottom w:val="single" w:sz="4" w:space="0" w:color="C40079" w:themeColor="accent4"/>
          <w:right w:val="single" w:sz="4" w:space="0" w:color="C40079" w:themeColor="accent4"/>
          <w:insideH w:val="single" w:sz="4" w:space="0" w:color="C40079" w:themeColor="accent4"/>
          <w:insideV w:val="single" w:sz="4" w:space="0" w:color="C40079" w:themeColor="accent4"/>
        </w:tcBorders>
        <w:shd w:val="clear" w:color="auto" w:fill="A7D3F5" w:themeFill="accent1"/>
      </w:tcPr>
    </w:tblStylePr>
    <w:tblStylePr w:type="lastRow">
      <w:rPr>
        <w:b/>
        <w:bCs/>
      </w:rPr>
      <w:tblPr/>
      <w:tcPr>
        <w:tcBorders>
          <w:top w:val="single" w:sz="4" w:space="0" w:color="6D6B5C" w:themeColor="background2" w:themeShade="E6"/>
          <w:left w:val="single" w:sz="4" w:space="0" w:color="6D6B5C" w:themeColor="background2" w:themeShade="E6"/>
          <w:bottom w:val="single" w:sz="4" w:space="0" w:color="6D6B5C" w:themeColor="background2" w:themeShade="E6"/>
          <w:right w:val="single" w:sz="4" w:space="0" w:color="6D6B5C" w:themeColor="background2" w:themeShade="E6"/>
          <w:insideH w:val="single" w:sz="4" w:space="0" w:color="6D6B5C" w:themeColor="background2" w:themeShade="E6"/>
          <w:insideV w:val="single" w:sz="4" w:space="0" w:color="6D6B5C" w:themeColor="background2" w:themeShade="E6"/>
        </w:tcBorders>
      </w:tcPr>
    </w:tblStylePr>
    <w:tblStylePr w:type="firstCol">
      <w:rPr>
        <w:b/>
        <w:bCs/>
      </w:rPr>
    </w:tblStylePr>
    <w:tblStylePr w:type="lastCol">
      <w:rPr>
        <w:b/>
        <w:bCs/>
      </w:rPr>
    </w:tblStylePr>
    <w:tblStylePr w:type="band1Vert">
      <w:tblPr/>
      <w:tcPr>
        <w:shd w:val="clear" w:color="auto" w:fill="FFFFFF" w:themeFill="background1"/>
      </w:tcPr>
    </w:tblStylePr>
    <w:tblStylePr w:type="band1Horz">
      <w:tblPr/>
      <w:tcPr>
        <w:shd w:val="clear" w:color="auto" w:fill="FFFFFF" w:themeFill="background1"/>
      </w:tcPr>
    </w:tblStylePr>
  </w:style>
  <w:style w:type="table" w:styleId="GridTable4-Accent1">
    <w:name w:val="Grid Table 4 Accent 1"/>
    <w:basedOn w:val="TableNormal"/>
    <w:uiPriority w:val="49"/>
    <w:rsid w:val="00242BC0"/>
    <w:pPr>
      <w:spacing w:after="0" w:line="240" w:lineRule="auto"/>
    </w:pPr>
    <w:tblPr>
      <w:tblStyleRowBandSize w:val="1"/>
      <w:tblStyleColBandSize w:val="1"/>
      <w:tblBorders>
        <w:top w:val="single" w:sz="4" w:space="0" w:color="CAE4F9" w:themeColor="accent1" w:themeTint="99"/>
        <w:left w:val="single" w:sz="4" w:space="0" w:color="CAE4F9" w:themeColor="accent1" w:themeTint="99"/>
        <w:bottom w:val="single" w:sz="4" w:space="0" w:color="CAE4F9" w:themeColor="accent1" w:themeTint="99"/>
        <w:right w:val="single" w:sz="4" w:space="0" w:color="CAE4F9" w:themeColor="accent1" w:themeTint="99"/>
        <w:insideH w:val="single" w:sz="4" w:space="0" w:color="CAE4F9" w:themeColor="accent1" w:themeTint="99"/>
        <w:insideV w:val="single" w:sz="4" w:space="0" w:color="CAE4F9" w:themeColor="accent1" w:themeTint="99"/>
      </w:tblBorders>
    </w:tblPr>
    <w:tblStylePr w:type="firstRow">
      <w:rPr>
        <w:b/>
        <w:bCs/>
        <w:color w:val="FFFFFF" w:themeColor="background1"/>
      </w:rPr>
      <w:tblPr/>
      <w:tcPr>
        <w:tcBorders>
          <w:top w:val="single" w:sz="4" w:space="0" w:color="A7D3F5" w:themeColor="accent1"/>
          <w:left w:val="single" w:sz="4" w:space="0" w:color="A7D3F5" w:themeColor="accent1"/>
          <w:bottom w:val="single" w:sz="4" w:space="0" w:color="A7D3F5" w:themeColor="accent1"/>
          <w:right w:val="single" w:sz="4" w:space="0" w:color="A7D3F5" w:themeColor="accent1"/>
          <w:insideH w:val="nil"/>
          <w:insideV w:val="nil"/>
        </w:tcBorders>
        <w:shd w:val="clear" w:color="auto" w:fill="A7D3F5" w:themeFill="accent1"/>
      </w:tcPr>
    </w:tblStylePr>
    <w:tblStylePr w:type="lastRow">
      <w:rPr>
        <w:b/>
        <w:bCs/>
      </w:rPr>
      <w:tblPr/>
      <w:tcPr>
        <w:tcBorders>
          <w:top w:val="double" w:sz="4" w:space="0" w:color="A7D3F5" w:themeColor="accent1"/>
        </w:tcBorders>
      </w:tcPr>
    </w:tblStylePr>
    <w:tblStylePr w:type="firstCol">
      <w:rPr>
        <w:b/>
        <w:bCs/>
      </w:rPr>
    </w:tblStylePr>
    <w:tblStylePr w:type="lastCol">
      <w:rPr>
        <w:b/>
        <w:bCs/>
      </w:rPr>
    </w:tblStylePr>
    <w:tblStylePr w:type="band1Vert">
      <w:tblPr/>
      <w:tcPr>
        <w:shd w:val="clear" w:color="auto" w:fill="EDF6FD" w:themeFill="accent1" w:themeFillTint="33"/>
      </w:tcPr>
    </w:tblStylePr>
    <w:tblStylePr w:type="band1Horz">
      <w:tblPr/>
      <w:tcPr>
        <w:shd w:val="clear" w:color="auto" w:fill="EDF6FD" w:themeFill="accent1" w:themeFillTint="33"/>
      </w:tcPr>
    </w:tblStylePr>
  </w:style>
  <w:style w:type="character" w:customStyle="1" w:styleId="fontstyle01">
    <w:name w:val="fontstyle01"/>
    <w:basedOn w:val="DefaultParagraphFont"/>
    <w:rsid w:val="00981AED"/>
    <w:rPr>
      <w:rFonts w:ascii="CIDFont+F2" w:hAnsi="CIDFont+F2" w:hint="default"/>
      <w:b w:val="0"/>
      <w:bCs w:val="0"/>
      <w:i w:val="0"/>
      <w:iCs w:val="0"/>
      <w:color w:val="000000"/>
      <w:sz w:val="22"/>
      <w:szCs w:val="22"/>
    </w:rPr>
  </w:style>
  <w:style w:type="character" w:customStyle="1" w:styleId="fontstyle21">
    <w:name w:val="fontstyle21"/>
    <w:basedOn w:val="DefaultParagraphFont"/>
    <w:rsid w:val="0018011A"/>
    <w:rPr>
      <w:rFonts w:ascii="Arial" w:hAnsi="Arial" w:cs="Arial" w:hint="default"/>
      <w:b w:val="0"/>
      <w:bCs w:val="0"/>
      <w:i w:val="0"/>
      <w:iCs w:val="0"/>
      <w:color w:val="000000"/>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1483091">
      <w:bodyDiv w:val="1"/>
      <w:marLeft w:val="0"/>
      <w:marRight w:val="0"/>
      <w:marTop w:val="0"/>
      <w:marBottom w:val="0"/>
      <w:divBdr>
        <w:top w:val="none" w:sz="0" w:space="0" w:color="auto"/>
        <w:left w:val="none" w:sz="0" w:space="0" w:color="auto"/>
        <w:bottom w:val="none" w:sz="0" w:space="0" w:color="auto"/>
        <w:right w:val="none" w:sz="0" w:space="0" w:color="auto"/>
      </w:divBdr>
    </w:div>
    <w:div w:id="140461283">
      <w:bodyDiv w:val="1"/>
      <w:marLeft w:val="0"/>
      <w:marRight w:val="0"/>
      <w:marTop w:val="0"/>
      <w:marBottom w:val="0"/>
      <w:divBdr>
        <w:top w:val="none" w:sz="0" w:space="0" w:color="auto"/>
        <w:left w:val="none" w:sz="0" w:space="0" w:color="auto"/>
        <w:bottom w:val="none" w:sz="0" w:space="0" w:color="auto"/>
        <w:right w:val="none" w:sz="0" w:space="0" w:color="auto"/>
      </w:divBdr>
    </w:div>
    <w:div w:id="170806060">
      <w:bodyDiv w:val="1"/>
      <w:marLeft w:val="0"/>
      <w:marRight w:val="0"/>
      <w:marTop w:val="0"/>
      <w:marBottom w:val="0"/>
      <w:divBdr>
        <w:top w:val="none" w:sz="0" w:space="0" w:color="auto"/>
        <w:left w:val="none" w:sz="0" w:space="0" w:color="auto"/>
        <w:bottom w:val="none" w:sz="0" w:space="0" w:color="auto"/>
        <w:right w:val="none" w:sz="0" w:space="0" w:color="auto"/>
      </w:divBdr>
    </w:div>
    <w:div w:id="255555780">
      <w:bodyDiv w:val="1"/>
      <w:marLeft w:val="0"/>
      <w:marRight w:val="0"/>
      <w:marTop w:val="0"/>
      <w:marBottom w:val="0"/>
      <w:divBdr>
        <w:top w:val="none" w:sz="0" w:space="0" w:color="auto"/>
        <w:left w:val="none" w:sz="0" w:space="0" w:color="auto"/>
        <w:bottom w:val="none" w:sz="0" w:space="0" w:color="auto"/>
        <w:right w:val="none" w:sz="0" w:space="0" w:color="auto"/>
      </w:divBdr>
    </w:div>
    <w:div w:id="423888473">
      <w:bodyDiv w:val="1"/>
      <w:marLeft w:val="0"/>
      <w:marRight w:val="0"/>
      <w:marTop w:val="0"/>
      <w:marBottom w:val="0"/>
      <w:divBdr>
        <w:top w:val="none" w:sz="0" w:space="0" w:color="auto"/>
        <w:left w:val="none" w:sz="0" w:space="0" w:color="auto"/>
        <w:bottom w:val="none" w:sz="0" w:space="0" w:color="auto"/>
        <w:right w:val="none" w:sz="0" w:space="0" w:color="auto"/>
      </w:divBdr>
    </w:div>
    <w:div w:id="584338509">
      <w:bodyDiv w:val="1"/>
      <w:marLeft w:val="0"/>
      <w:marRight w:val="0"/>
      <w:marTop w:val="0"/>
      <w:marBottom w:val="0"/>
      <w:divBdr>
        <w:top w:val="none" w:sz="0" w:space="0" w:color="auto"/>
        <w:left w:val="none" w:sz="0" w:space="0" w:color="auto"/>
        <w:bottom w:val="none" w:sz="0" w:space="0" w:color="auto"/>
        <w:right w:val="none" w:sz="0" w:space="0" w:color="auto"/>
      </w:divBdr>
    </w:div>
    <w:div w:id="614752884">
      <w:bodyDiv w:val="1"/>
      <w:marLeft w:val="0"/>
      <w:marRight w:val="0"/>
      <w:marTop w:val="0"/>
      <w:marBottom w:val="0"/>
      <w:divBdr>
        <w:top w:val="none" w:sz="0" w:space="0" w:color="auto"/>
        <w:left w:val="none" w:sz="0" w:space="0" w:color="auto"/>
        <w:bottom w:val="none" w:sz="0" w:space="0" w:color="auto"/>
        <w:right w:val="none" w:sz="0" w:space="0" w:color="auto"/>
      </w:divBdr>
    </w:div>
    <w:div w:id="742483229">
      <w:bodyDiv w:val="1"/>
      <w:marLeft w:val="0"/>
      <w:marRight w:val="0"/>
      <w:marTop w:val="0"/>
      <w:marBottom w:val="0"/>
      <w:divBdr>
        <w:top w:val="none" w:sz="0" w:space="0" w:color="auto"/>
        <w:left w:val="none" w:sz="0" w:space="0" w:color="auto"/>
        <w:bottom w:val="none" w:sz="0" w:space="0" w:color="auto"/>
        <w:right w:val="none" w:sz="0" w:space="0" w:color="auto"/>
      </w:divBdr>
    </w:div>
    <w:div w:id="763578169">
      <w:bodyDiv w:val="1"/>
      <w:marLeft w:val="0"/>
      <w:marRight w:val="0"/>
      <w:marTop w:val="0"/>
      <w:marBottom w:val="0"/>
      <w:divBdr>
        <w:top w:val="none" w:sz="0" w:space="0" w:color="auto"/>
        <w:left w:val="none" w:sz="0" w:space="0" w:color="auto"/>
        <w:bottom w:val="none" w:sz="0" w:space="0" w:color="auto"/>
        <w:right w:val="none" w:sz="0" w:space="0" w:color="auto"/>
      </w:divBdr>
    </w:div>
    <w:div w:id="768232609">
      <w:bodyDiv w:val="1"/>
      <w:marLeft w:val="0"/>
      <w:marRight w:val="0"/>
      <w:marTop w:val="0"/>
      <w:marBottom w:val="0"/>
      <w:divBdr>
        <w:top w:val="none" w:sz="0" w:space="0" w:color="auto"/>
        <w:left w:val="none" w:sz="0" w:space="0" w:color="auto"/>
        <w:bottom w:val="none" w:sz="0" w:space="0" w:color="auto"/>
        <w:right w:val="none" w:sz="0" w:space="0" w:color="auto"/>
      </w:divBdr>
    </w:div>
    <w:div w:id="812601644">
      <w:bodyDiv w:val="1"/>
      <w:marLeft w:val="0"/>
      <w:marRight w:val="0"/>
      <w:marTop w:val="0"/>
      <w:marBottom w:val="0"/>
      <w:divBdr>
        <w:top w:val="none" w:sz="0" w:space="0" w:color="auto"/>
        <w:left w:val="none" w:sz="0" w:space="0" w:color="auto"/>
        <w:bottom w:val="none" w:sz="0" w:space="0" w:color="auto"/>
        <w:right w:val="none" w:sz="0" w:space="0" w:color="auto"/>
      </w:divBdr>
      <w:divsChild>
        <w:div w:id="672683168">
          <w:marLeft w:val="0"/>
          <w:marRight w:val="0"/>
          <w:marTop w:val="0"/>
          <w:marBottom w:val="0"/>
          <w:divBdr>
            <w:top w:val="none" w:sz="0" w:space="0" w:color="auto"/>
            <w:left w:val="none" w:sz="0" w:space="0" w:color="auto"/>
            <w:bottom w:val="none" w:sz="0" w:space="0" w:color="auto"/>
            <w:right w:val="none" w:sz="0" w:space="0" w:color="auto"/>
          </w:divBdr>
          <w:divsChild>
            <w:div w:id="378431483">
              <w:marLeft w:val="0"/>
              <w:marRight w:val="0"/>
              <w:marTop w:val="0"/>
              <w:marBottom w:val="0"/>
              <w:divBdr>
                <w:top w:val="none" w:sz="0" w:space="0" w:color="auto"/>
                <w:left w:val="none" w:sz="0" w:space="0" w:color="auto"/>
                <w:bottom w:val="none" w:sz="0" w:space="0" w:color="auto"/>
                <w:right w:val="none" w:sz="0" w:space="0" w:color="auto"/>
              </w:divBdr>
              <w:divsChild>
                <w:div w:id="699934930">
                  <w:marLeft w:val="0"/>
                  <w:marRight w:val="0"/>
                  <w:marTop w:val="0"/>
                  <w:marBottom w:val="0"/>
                  <w:divBdr>
                    <w:top w:val="none" w:sz="0" w:space="0" w:color="auto"/>
                    <w:left w:val="none" w:sz="0" w:space="0" w:color="auto"/>
                    <w:bottom w:val="none" w:sz="0" w:space="0" w:color="auto"/>
                    <w:right w:val="none" w:sz="0" w:space="0" w:color="auto"/>
                  </w:divBdr>
                  <w:divsChild>
                    <w:div w:id="824777728">
                      <w:marLeft w:val="0"/>
                      <w:marRight w:val="0"/>
                      <w:marTop w:val="0"/>
                      <w:marBottom w:val="0"/>
                      <w:divBdr>
                        <w:top w:val="none" w:sz="0" w:space="0" w:color="auto"/>
                        <w:left w:val="none" w:sz="0" w:space="0" w:color="auto"/>
                        <w:bottom w:val="none" w:sz="0" w:space="0" w:color="auto"/>
                        <w:right w:val="none" w:sz="0" w:space="0" w:color="auto"/>
                      </w:divBdr>
                      <w:divsChild>
                        <w:div w:id="7510473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79703578">
      <w:bodyDiv w:val="1"/>
      <w:marLeft w:val="0"/>
      <w:marRight w:val="0"/>
      <w:marTop w:val="0"/>
      <w:marBottom w:val="0"/>
      <w:divBdr>
        <w:top w:val="none" w:sz="0" w:space="0" w:color="auto"/>
        <w:left w:val="none" w:sz="0" w:space="0" w:color="auto"/>
        <w:bottom w:val="none" w:sz="0" w:space="0" w:color="auto"/>
        <w:right w:val="none" w:sz="0" w:space="0" w:color="auto"/>
      </w:divBdr>
    </w:div>
    <w:div w:id="957494857">
      <w:bodyDiv w:val="1"/>
      <w:marLeft w:val="0"/>
      <w:marRight w:val="0"/>
      <w:marTop w:val="0"/>
      <w:marBottom w:val="0"/>
      <w:divBdr>
        <w:top w:val="none" w:sz="0" w:space="0" w:color="auto"/>
        <w:left w:val="none" w:sz="0" w:space="0" w:color="auto"/>
        <w:bottom w:val="none" w:sz="0" w:space="0" w:color="auto"/>
        <w:right w:val="none" w:sz="0" w:space="0" w:color="auto"/>
      </w:divBdr>
    </w:div>
    <w:div w:id="998658719">
      <w:bodyDiv w:val="1"/>
      <w:marLeft w:val="0"/>
      <w:marRight w:val="0"/>
      <w:marTop w:val="0"/>
      <w:marBottom w:val="0"/>
      <w:divBdr>
        <w:top w:val="none" w:sz="0" w:space="0" w:color="auto"/>
        <w:left w:val="none" w:sz="0" w:space="0" w:color="auto"/>
        <w:bottom w:val="none" w:sz="0" w:space="0" w:color="auto"/>
        <w:right w:val="none" w:sz="0" w:space="0" w:color="auto"/>
      </w:divBdr>
    </w:div>
    <w:div w:id="1040013342">
      <w:bodyDiv w:val="1"/>
      <w:marLeft w:val="0"/>
      <w:marRight w:val="0"/>
      <w:marTop w:val="0"/>
      <w:marBottom w:val="0"/>
      <w:divBdr>
        <w:top w:val="none" w:sz="0" w:space="0" w:color="auto"/>
        <w:left w:val="none" w:sz="0" w:space="0" w:color="auto"/>
        <w:bottom w:val="none" w:sz="0" w:space="0" w:color="auto"/>
        <w:right w:val="none" w:sz="0" w:space="0" w:color="auto"/>
      </w:divBdr>
    </w:div>
    <w:div w:id="1082293689">
      <w:bodyDiv w:val="1"/>
      <w:marLeft w:val="0"/>
      <w:marRight w:val="0"/>
      <w:marTop w:val="0"/>
      <w:marBottom w:val="0"/>
      <w:divBdr>
        <w:top w:val="none" w:sz="0" w:space="0" w:color="auto"/>
        <w:left w:val="none" w:sz="0" w:space="0" w:color="auto"/>
        <w:bottom w:val="none" w:sz="0" w:space="0" w:color="auto"/>
        <w:right w:val="none" w:sz="0" w:space="0" w:color="auto"/>
      </w:divBdr>
    </w:div>
    <w:div w:id="1130973648">
      <w:bodyDiv w:val="1"/>
      <w:marLeft w:val="0"/>
      <w:marRight w:val="0"/>
      <w:marTop w:val="0"/>
      <w:marBottom w:val="0"/>
      <w:divBdr>
        <w:top w:val="none" w:sz="0" w:space="0" w:color="auto"/>
        <w:left w:val="none" w:sz="0" w:space="0" w:color="auto"/>
        <w:bottom w:val="none" w:sz="0" w:space="0" w:color="auto"/>
        <w:right w:val="none" w:sz="0" w:space="0" w:color="auto"/>
      </w:divBdr>
    </w:div>
    <w:div w:id="1179345899">
      <w:bodyDiv w:val="1"/>
      <w:marLeft w:val="0"/>
      <w:marRight w:val="0"/>
      <w:marTop w:val="0"/>
      <w:marBottom w:val="0"/>
      <w:divBdr>
        <w:top w:val="none" w:sz="0" w:space="0" w:color="auto"/>
        <w:left w:val="none" w:sz="0" w:space="0" w:color="auto"/>
        <w:bottom w:val="none" w:sz="0" w:space="0" w:color="auto"/>
        <w:right w:val="none" w:sz="0" w:space="0" w:color="auto"/>
      </w:divBdr>
    </w:div>
    <w:div w:id="1186410649">
      <w:bodyDiv w:val="1"/>
      <w:marLeft w:val="0"/>
      <w:marRight w:val="0"/>
      <w:marTop w:val="0"/>
      <w:marBottom w:val="0"/>
      <w:divBdr>
        <w:top w:val="none" w:sz="0" w:space="0" w:color="auto"/>
        <w:left w:val="none" w:sz="0" w:space="0" w:color="auto"/>
        <w:bottom w:val="none" w:sz="0" w:space="0" w:color="auto"/>
        <w:right w:val="none" w:sz="0" w:space="0" w:color="auto"/>
      </w:divBdr>
    </w:div>
    <w:div w:id="1221476127">
      <w:bodyDiv w:val="1"/>
      <w:marLeft w:val="0"/>
      <w:marRight w:val="0"/>
      <w:marTop w:val="0"/>
      <w:marBottom w:val="0"/>
      <w:divBdr>
        <w:top w:val="none" w:sz="0" w:space="0" w:color="auto"/>
        <w:left w:val="none" w:sz="0" w:space="0" w:color="auto"/>
        <w:bottom w:val="none" w:sz="0" w:space="0" w:color="auto"/>
        <w:right w:val="none" w:sz="0" w:space="0" w:color="auto"/>
      </w:divBdr>
    </w:div>
    <w:div w:id="1357850914">
      <w:bodyDiv w:val="1"/>
      <w:marLeft w:val="0"/>
      <w:marRight w:val="0"/>
      <w:marTop w:val="0"/>
      <w:marBottom w:val="0"/>
      <w:divBdr>
        <w:top w:val="none" w:sz="0" w:space="0" w:color="auto"/>
        <w:left w:val="none" w:sz="0" w:space="0" w:color="auto"/>
        <w:bottom w:val="none" w:sz="0" w:space="0" w:color="auto"/>
        <w:right w:val="none" w:sz="0" w:space="0" w:color="auto"/>
      </w:divBdr>
    </w:div>
    <w:div w:id="1571497499">
      <w:bodyDiv w:val="1"/>
      <w:marLeft w:val="0"/>
      <w:marRight w:val="0"/>
      <w:marTop w:val="0"/>
      <w:marBottom w:val="0"/>
      <w:divBdr>
        <w:top w:val="none" w:sz="0" w:space="0" w:color="auto"/>
        <w:left w:val="none" w:sz="0" w:space="0" w:color="auto"/>
        <w:bottom w:val="none" w:sz="0" w:space="0" w:color="auto"/>
        <w:right w:val="none" w:sz="0" w:space="0" w:color="auto"/>
      </w:divBdr>
    </w:div>
    <w:div w:id="1643655955">
      <w:bodyDiv w:val="1"/>
      <w:marLeft w:val="0"/>
      <w:marRight w:val="0"/>
      <w:marTop w:val="0"/>
      <w:marBottom w:val="0"/>
      <w:divBdr>
        <w:top w:val="none" w:sz="0" w:space="0" w:color="auto"/>
        <w:left w:val="none" w:sz="0" w:space="0" w:color="auto"/>
        <w:bottom w:val="none" w:sz="0" w:space="0" w:color="auto"/>
        <w:right w:val="none" w:sz="0" w:space="0" w:color="auto"/>
      </w:divBdr>
    </w:div>
    <w:div w:id="1736509933">
      <w:bodyDiv w:val="1"/>
      <w:marLeft w:val="0"/>
      <w:marRight w:val="0"/>
      <w:marTop w:val="0"/>
      <w:marBottom w:val="0"/>
      <w:divBdr>
        <w:top w:val="none" w:sz="0" w:space="0" w:color="auto"/>
        <w:left w:val="none" w:sz="0" w:space="0" w:color="auto"/>
        <w:bottom w:val="none" w:sz="0" w:space="0" w:color="auto"/>
        <w:right w:val="none" w:sz="0" w:space="0" w:color="auto"/>
      </w:divBdr>
    </w:div>
    <w:div w:id="1889604384">
      <w:bodyDiv w:val="1"/>
      <w:marLeft w:val="0"/>
      <w:marRight w:val="0"/>
      <w:marTop w:val="0"/>
      <w:marBottom w:val="0"/>
      <w:divBdr>
        <w:top w:val="none" w:sz="0" w:space="0" w:color="auto"/>
        <w:left w:val="none" w:sz="0" w:space="0" w:color="auto"/>
        <w:bottom w:val="none" w:sz="0" w:space="0" w:color="auto"/>
        <w:right w:val="none" w:sz="0" w:space="0" w:color="auto"/>
      </w:divBdr>
    </w:div>
    <w:div w:id="1975327678">
      <w:bodyDiv w:val="1"/>
      <w:marLeft w:val="0"/>
      <w:marRight w:val="0"/>
      <w:marTop w:val="0"/>
      <w:marBottom w:val="0"/>
      <w:divBdr>
        <w:top w:val="none" w:sz="0" w:space="0" w:color="auto"/>
        <w:left w:val="none" w:sz="0" w:space="0" w:color="auto"/>
        <w:bottom w:val="none" w:sz="0" w:space="0" w:color="auto"/>
        <w:right w:val="none" w:sz="0" w:space="0" w:color="auto"/>
      </w:divBdr>
    </w:div>
    <w:div w:id="2008898745">
      <w:bodyDiv w:val="1"/>
      <w:marLeft w:val="0"/>
      <w:marRight w:val="0"/>
      <w:marTop w:val="0"/>
      <w:marBottom w:val="0"/>
      <w:divBdr>
        <w:top w:val="none" w:sz="0" w:space="0" w:color="auto"/>
        <w:left w:val="none" w:sz="0" w:space="0" w:color="auto"/>
        <w:bottom w:val="none" w:sz="0" w:space="0" w:color="auto"/>
        <w:right w:val="none" w:sz="0" w:space="0" w:color="auto"/>
      </w:divBdr>
    </w:div>
    <w:div w:id="21193333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eader" Target="header2.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jpe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jpeg"/><Relationship Id="rId5" Type="http://schemas.openxmlformats.org/officeDocument/2006/relationships/webSettings" Target="webSettings.xml"/><Relationship Id="rId15" Type="http://schemas.openxmlformats.org/officeDocument/2006/relationships/header" Target="header3.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footer" Target="footer3.xml"/></Relationships>
</file>

<file path=word/theme/theme1.xml><?xml version="1.0" encoding="utf-8"?>
<a:theme xmlns:a="http://schemas.openxmlformats.org/drawingml/2006/main" name="Ramboll">
  <a:themeElements>
    <a:clrScheme name="Ramboll">
      <a:dk1>
        <a:sysClr val="windowText" lastClr="000000"/>
      </a:dk1>
      <a:lt1>
        <a:sysClr val="window" lastClr="FFFFFF"/>
      </a:lt1>
      <a:dk2>
        <a:srgbClr val="009DE0"/>
      </a:dk2>
      <a:lt2>
        <a:srgbClr val="797766"/>
      </a:lt2>
      <a:accent1>
        <a:srgbClr val="A7D3F5"/>
      </a:accent1>
      <a:accent2>
        <a:srgbClr val="5CA551"/>
      </a:accent2>
      <a:accent3>
        <a:srgbClr val="A1BF36"/>
      </a:accent3>
      <a:accent4>
        <a:srgbClr val="C40079"/>
      </a:accent4>
      <a:accent5>
        <a:srgbClr val="C63418"/>
      </a:accent5>
      <a:accent6>
        <a:srgbClr val="D0CFC5"/>
      </a:accent6>
      <a:hlink>
        <a:srgbClr val="0000FF"/>
      </a:hlink>
      <a:folHlink>
        <a:srgbClr val="800080"/>
      </a:folHlink>
    </a:clrScheme>
    <a:fontScheme name="Ramboll">
      <a:majorFont>
        <a:latin typeface="Verdana"/>
        <a:ea typeface=""/>
        <a:cs typeface=""/>
      </a:majorFont>
      <a:minorFont>
        <a:latin typeface="Verdana"/>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DB36698-0309-4EA4-800E-8EDED7A0CFF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3711</TotalTime>
  <Pages>14</Pages>
  <Words>2722</Words>
  <Characters>21664</Characters>
  <Application>Microsoft Office Word</Application>
  <DocSecurity>0</DocSecurity>
  <Lines>180</Lines>
  <Paragraphs>48</Paragraphs>
  <ScaleCrop>false</ScaleCrop>
  <HeadingPairs>
    <vt:vector size="6" baseType="variant">
      <vt:variant>
        <vt:lpstr>Title</vt:lpstr>
      </vt:variant>
      <vt:variant>
        <vt:i4>1</vt:i4>
      </vt:variant>
      <vt:variant>
        <vt:lpstr>Pealkiri</vt:lpstr>
      </vt:variant>
      <vt:variant>
        <vt:i4>1</vt:i4>
      </vt:variant>
      <vt:variant>
        <vt:lpstr>Tiitel</vt:lpstr>
      </vt:variant>
      <vt:variant>
        <vt:i4>1</vt:i4>
      </vt:variant>
    </vt:vector>
  </HeadingPairs>
  <TitlesOfParts>
    <vt:vector size="3" baseType="lpstr">
      <vt:lpstr/>
      <vt:lpstr/>
      <vt:lpstr/>
    </vt:vector>
  </TitlesOfParts>
  <Company>Ramboll</Company>
  <LinksUpToDate>false</LinksUpToDate>
  <CharactersWithSpaces>24338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Inna Romandi</dc:creator>
  <cp:lastModifiedBy>Marko Toode</cp:lastModifiedBy>
  <cp:revision>979</cp:revision>
  <cp:lastPrinted>2022-03-06T13:01:00Z</cp:lastPrinted>
  <dcterms:created xsi:type="dcterms:W3CDTF">2019-09-12T14:22:00Z</dcterms:created>
  <dcterms:modified xsi:type="dcterms:W3CDTF">2025-05-05T08:43:00Z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wner">
    <vt:lpwstr>Ramboll Eesti AS</vt:lpwstr>
  </property>
</Properties>
</file>